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b/>
          <w:bCs/>
          <w:sz w:val="52"/>
          <w:szCs w:val="52"/>
        </w:rPr>
      </w:pPr>
      <w:bookmarkStart w:id="6" w:name="_GoBack"/>
      <w:bookmarkEnd w:id="6"/>
      <w:r>
        <w:rPr>
          <w:rFonts w:hint="eastAsia" w:ascii="宋体" w:hAnsi="宋体" w:eastAsia="宋体" w:cs="宋体"/>
          <w:b/>
          <w:bCs/>
          <w:sz w:val="52"/>
          <w:szCs w:val="52"/>
        </w:rPr>
        <w:t>长沙蜜獾健身有限公司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项</w:t>
      </w:r>
    </w:p>
    <w:p>
      <w:pPr>
        <w:widowControl/>
        <w:spacing w:line="480" w:lineRule="auto"/>
        <w:jc w:val="center"/>
        <w:rPr>
          <w:sz w:val="52"/>
          <w:szCs w:val="52"/>
        </w:rPr>
      </w:pP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目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合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同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书</w:t>
      </w:r>
    </w:p>
    <w:p>
      <w:pPr>
        <w:widowControl/>
        <w:spacing w:line="480" w:lineRule="auto"/>
        <w:ind w:firstLine="1080" w:firstLineChars="3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甲方：长沙蜜獾健身有限公司</w:t>
      </w:r>
    </w:p>
    <w:p>
      <w:pPr>
        <w:widowControl/>
        <w:spacing w:line="480" w:lineRule="auto"/>
        <w:ind w:left="660" w:firstLine="4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乙方：湖南工程职业技术学院伍拾壹团队</w:t>
      </w:r>
    </w:p>
    <w:p>
      <w:pPr>
        <w:widowControl/>
        <w:spacing w:line="480" w:lineRule="auto"/>
        <w:ind w:left="660" w:firstLine="420"/>
        <w:jc w:val="left"/>
        <w:rPr>
          <w:sz w:val="36"/>
          <w:szCs w:val="36"/>
        </w:rPr>
        <w:sectPr>
          <w:head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/>
          <w:sz w:val="36"/>
          <w:szCs w:val="36"/>
        </w:rPr>
        <w:t>日期：2021年7月</w:t>
      </w:r>
    </w:p>
    <w:p>
      <w:pPr>
        <w:spacing w:line="480" w:lineRule="auto"/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目录</w:t>
      </w:r>
    </w:p>
    <w:p>
      <w:pPr>
        <w:spacing w:line="480" w:lineRule="auto"/>
        <w:rPr>
          <w:b/>
          <w:bCs/>
          <w:sz w:val="72"/>
          <w:szCs w:val="96"/>
        </w:rPr>
      </w:pPr>
    </w:p>
    <w:p>
      <w:pPr>
        <w:pStyle w:val="6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fldChar w:fldCharType="begin"/>
      </w:r>
      <w:r>
        <w:rPr>
          <w:rFonts w:hint="eastAsia"/>
          <w:b/>
          <w:bCs/>
          <w:sz w:val="32"/>
          <w:szCs w:val="32"/>
        </w:rPr>
        <w:instrText xml:space="preserve">TOC \o "1-3" \h \u </w:instrText>
      </w:r>
      <w:r>
        <w:rPr>
          <w:rFonts w:hint="eastAsia"/>
          <w:b/>
          <w:bCs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"_Toc26364"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项目内容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_Toc26364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end"/>
      </w:r>
    </w:p>
    <w:p>
      <w:pPr>
        <w:pStyle w:val="6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\l "_Toc21159" </w:instrText>
      </w:r>
      <w:r>
        <w:fldChar w:fldCharType="separate"/>
      </w:r>
      <w:r>
        <w:rPr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</w:rPr>
        <w:t>乙</w:t>
      </w:r>
      <w:r>
        <w:rPr>
          <w:b/>
          <w:bCs/>
          <w:sz w:val="32"/>
          <w:szCs w:val="32"/>
        </w:rPr>
        <w:t>方责任与权利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_Toc21159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end"/>
      </w:r>
    </w:p>
    <w:p>
      <w:pPr>
        <w:pStyle w:val="6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\l "_Toc22688"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三、甲方责任与权利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_Toc22688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end"/>
      </w:r>
    </w:p>
    <w:p>
      <w:pPr>
        <w:pStyle w:val="6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\l "_Toc13431"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四、</w:t>
      </w:r>
      <w:r>
        <w:rPr>
          <w:b/>
          <w:bCs/>
          <w:sz w:val="32"/>
          <w:szCs w:val="32"/>
        </w:rPr>
        <w:t>网站制作要求,收费标准,</w:t>
      </w:r>
      <w:r>
        <w:rPr>
          <w:rFonts w:hint="eastAsia"/>
          <w:b/>
          <w:bCs/>
          <w:sz w:val="32"/>
          <w:szCs w:val="32"/>
        </w:rPr>
        <w:t>项目流程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PAGEREF _Toc13431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fldChar w:fldCharType="end"/>
      </w:r>
      <w:r>
        <w:rPr>
          <w:b/>
          <w:bCs/>
          <w:sz w:val="32"/>
          <w:szCs w:val="32"/>
        </w:rPr>
        <w:fldChar w:fldCharType="end"/>
      </w:r>
    </w:p>
    <w:p>
      <w:pPr>
        <w:pStyle w:val="6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\l "_Toc15776" </w:instrText>
      </w:r>
      <w:r>
        <w:fldChar w:fldCharType="separate"/>
      </w:r>
      <w:r>
        <w:rPr>
          <w:b/>
          <w:bCs/>
          <w:sz w:val="32"/>
          <w:szCs w:val="32"/>
        </w:rPr>
        <w:t>五、违约责任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fldChar w:fldCharType="end"/>
      </w:r>
    </w:p>
    <w:p>
      <w:pPr>
        <w:pStyle w:val="6"/>
        <w:tabs>
          <w:tab w:val="right" w:leader="dot" w:pos="8306"/>
        </w:tabs>
        <w:spacing w:line="1200" w:lineRule="auto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\l "_Toc23115" </w:instrText>
      </w:r>
      <w:r>
        <w:fldChar w:fldCharType="separate"/>
      </w:r>
      <w:r>
        <w:rPr>
          <w:b/>
          <w:bCs/>
          <w:sz w:val="32"/>
          <w:szCs w:val="32"/>
        </w:rPr>
        <w:t>六、附则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fldChar w:fldCharType="end"/>
      </w:r>
    </w:p>
    <w:p>
      <w:pPr>
        <w:spacing w:line="1200" w:lineRule="auto"/>
        <w:jc w:val="left"/>
        <w:rPr>
          <w:b/>
          <w:bCs/>
          <w:sz w:val="72"/>
          <w:szCs w:val="9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</w:rPr>
        <w:fldChar w:fldCharType="end"/>
      </w:r>
    </w:p>
    <w:p>
      <w:pPr>
        <w:spacing w:line="48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甲方:长沙蜜獾健身有限公司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乙方:湖南工程职业技术学院伍拾壹团队—赖盈、杨杰、张艺琳、袁灿、李博</w:t>
      </w:r>
    </w:p>
    <w:p>
      <w:pPr>
        <w:spacing w:line="480" w:lineRule="auto"/>
        <w:jc w:val="left"/>
        <w:rPr>
          <w:rFonts w:ascii="宋体" w:hAnsi="宋体" w:eastAsia="宋体" w:cs="宋体"/>
          <w:sz w:val="28"/>
          <w:szCs w:val="28"/>
        </w:rPr>
      </w:pPr>
      <w:r>
        <w:br w:type="textWrapping"/>
      </w:r>
      <w:bookmarkStart w:id="0" w:name="_Toc26364"/>
      <w:r>
        <w:rPr>
          <w:rStyle w:val="13"/>
          <w:rFonts w:hint="eastAsia"/>
        </w:rPr>
        <w:t>一</w:t>
      </w:r>
      <w:r>
        <w:rPr>
          <w:rStyle w:val="13"/>
        </w:rPr>
        <w:t>、</w:t>
      </w:r>
      <w:bookmarkEnd w:id="0"/>
      <w:r>
        <w:rPr>
          <w:rStyle w:val="13"/>
          <w:rFonts w:hint="eastAsia"/>
        </w:rPr>
        <w:t>项目内容</w:t>
      </w:r>
      <w:r>
        <w:br w:type="textWrapping"/>
      </w: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甲方委托乙方前端网页设计制作与网站代理上线、logo设计、墙绘设计、字体设计、公众号模板制作与代理注册，域名服务器代理购买与备案服务，为明确双方责任，根据中国法律经双方协商，签订此合同，以期双方共同遵守。</w:t>
      </w:r>
    </w:p>
    <w:p>
      <w:pPr>
        <w:spacing w:line="480" w:lineRule="auto"/>
        <w:jc w:val="left"/>
      </w:pPr>
      <w:r>
        <w:br w:type="textWrapping"/>
      </w:r>
      <w:bookmarkStart w:id="1" w:name="_Toc21159"/>
      <w:r>
        <w:rPr>
          <w:rStyle w:val="13"/>
        </w:rPr>
        <w:t>二、</w:t>
      </w:r>
      <w:r>
        <w:rPr>
          <w:rStyle w:val="13"/>
          <w:rFonts w:hint="eastAsia"/>
        </w:rPr>
        <w:t>乙</w:t>
      </w:r>
      <w:r>
        <w:rPr>
          <w:rStyle w:val="13"/>
        </w:rPr>
        <w:t>方责任与权利</w:t>
      </w:r>
      <w:bookmarkEnd w:id="1"/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2.1、在收到甲方的预付款后，乙方开始制作提供甲方的全部服务，并保证在双方议定期限内完工。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2.2、所有相关服务完工验收后如甲方未能按期付清所有款项予乙方，乙方有权终止所有服务，并按司法程序向甲方追讨赔偿。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2.3、甲方有权要求乙方作出相对且达成共识的调整和修改，对于无理的要求和过激的言论伤害到人格，乙方有权终止合作。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</w:p>
    <w:p>
      <w:pPr>
        <w:pStyle w:val="2"/>
        <w:spacing w:line="480" w:lineRule="auto"/>
      </w:pPr>
      <w:bookmarkStart w:id="2" w:name="_Toc22688"/>
      <w:r>
        <w:rPr>
          <w:rFonts w:hint="eastAsia"/>
        </w:rPr>
        <w:t>三、甲方责任与权利</w:t>
      </w:r>
      <w:bookmarkEnd w:id="2"/>
    </w:p>
    <w:p>
      <w:pPr>
        <w:pStyle w:val="12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3.1、甲方与乙方就前端网页设计与制作、logo设计、墙绘设计、字体设计、公众号模板制作服务，并不能随意要求乙方更改方案。</w:t>
      </w:r>
    </w:p>
    <w:p>
      <w:pPr>
        <w:pStyle w:val="12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3.2、乙方</w:t>
      </w:r>
      <w:r>
        <w:rPr>
          <w:sz w:val="28"/>
          <w:szCs w:val="28"/>
        </w:rPr>
        <w:t>根据方案在双方议定的期限内把</w:t>
      </w:r>
      <w:r>
        <w:rPr>
          <w:rFonts w:hint="eastAsia"/>
          <w:sz w:val="28"/>
          <w:szCs w:val="28"/>
        </w:rPr>
        <w:t>前端网页设计与制作、logo设计、墙绘设计、字体设计、公众号模板制作服务，</w:t>
      </w:r>
      <w:r>
        <w:rPr>
          <w:sz w:val="28"/>
          <w:szCs w:val="28"/>
        </w:rPr>
        <w:t>递交给</w:t>
      </w:r>
      <w:r>
        <w:rPr>
          <w:rFonts w:hint="eastAsia"/>
          <w:sz w:val="28"/>
          <w:szCs w:val="28"/>
        </w:rPr>
        <w:t>甲方</w:t>
      </w:r>
      <w:r>
        <w:rPr>
          <w:sz w:val="28"/>
          <w:szCs w:val="28"/>
        </w:rPr>
        <w:t>。</w:t>
      </w:r>
    </w:p>
    <w:p>
      <w:pPr>
        <w:pStyle w:val="12"/>
        <w:spacing w:line="480" w:lineRule="auto"/>
        <w:ind w:left="363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3.3、甲</w:t>
      </w:r>
      <w:r>
        <w:rPr>
          <w:sz w:val="28"/>
          <w:szCs w:val="28"/>
        </w:rPr>
        <w:t>方有权利了解和要求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方通报</w:t>
      </w:r>
      <w:r>
        <w:rPr>
          <w:rFonts w:hint="eastAsia"/>
          <w:sz w:val="28"/>
          <w:szCs w:val="28"/>
        </w:rPr>
        <w:t>前端网页设计与制作、logo设计、墙绘设计、字体设计、公众号模板制作服务的</w:t>
      </w:r>
      <w:r>
        <w:rPr>
          <w:sz w:val="28"/>
          <w:szCs w:val="28"/>
        </w:rPr>
        <w:t>详细情况。</w:t>
      </w:r>
    </w:p>
    <w:p>
      <w:pPr>
        <w:pStyle w:val="12"/>
        <w:spacing w:line="480" w:lineRule="auto"/>
        <w:ind w:left="363" w:firstLine="56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3.4、前端网页设计制作与网站代理上线、logo设计、墙绘设计、字体设计、公众号模板制作与代理注册，域名服务器代理购买与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备案服务完成后，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方审阅确认,在确认之前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方有权根据实际情况并基于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需求文档和本合同相关条例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设计与制作的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调整和少量的修改。确认后,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所有相关服务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方不得随意要求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方修改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相关服务内容。</w:t>
      </w:r>
    </w:p>
    <w:p>
      <w:pPr>
        <w:pStyle w:val="12"/>
        <w:spacing w:line="480" w:lineRule="auto"/>
        <w:ind w:left="363" w:firstLine="56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3.5、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在网站工程验收程序中(_____天),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方有权要求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方作出局部的调整和修改,不得以不恰当理由要求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方作过多的更改。</w:t>
      </w:r>
    </w:p>
    <w:p>
      <w:pPr>
        <w:pStyle w:val="12"/>
        <w:spacing w:line="480" w:lineRule="auto"/>
        <w:ind w:left="363" w:firstLine="56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3.6、甲方有权要求乙方作出局部的调整和修改，对于无理的要求和过激的言论伤害到人格乙方有权终止合作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spacing w:line="480" w:lineRule="auto"/>
        <w:ind w:left="363" w:firstLine="964"/>
        <w:jc w:val="left"/>
        <w:rPr>
          <w:b/>
          <w:sz w:val="48"/>
          <w:szCs w:val="28"/>
        </w:rPr>
      </w:pPr>
    </w:p>
    <w:p>
      <w:pPr>
        <w:pStyle w:val="12"/>
        <w:spacing w:line="480" w:lineRule="auto"/>
        <w:ind w:firstLine="0" w:firstLineChars="0"/>
      </w:pPr>
    </w:p>
    <w:p>
      <w:pPr>
        <w:pStyle w:val="2"/>
        <w:spacing w:line="480" w:lineRule="auto"/>
      </w:pPr>
      <w:bookmarkStart w:id="3" w:name="_Toc13431"/>
      <w:r>
        <w:rPr>
          <w:rFonts w:hint="eastAsia"/>
        </w:rPr>
        <w:t>四、</w:t>
      </w:r>
      <w:r>
        <w:t>网站制作要求,收费标准,</w:t>
      </w:r>
      <w:r>
        <w:rPr>
          <w:rFonts w:hint="eastAsia"/>
        </w:rPr>
        <w:t>项目</w:t>
      </w:r>
      <w:bookmarkEnd w:id="3"/>
      <w:r>
        <w:rPr>
          <w:rFonts w:hint="eastAsia"/>
        </w:rPr>
        <w:t>流程</w:t>
      </w:r>
    </w:p>
    <w:p>
      <w:pPr>
        <w:pStyle w:val="12"/>
        <w:spacing w:before="240" w:line="480" w:lineRule="auto"/>
        <w:ind w:left="321" w:hanging="321" w:hangingChars="100"/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4.1、相关服务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4.1.1、网站有html、css语言版本；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4.1.2、网站页数：4页；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4.1.3、网站制作方案：见需求文档（附件1）；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4.1.4、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ogo设计：1个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4.1.5、域名：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4.1.6、服务器：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4.1.7、微信公众号的建设：1个模板；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4.1.8、字体设计：蜜獾健身俱乐部；</w:t>
      </w:r>
    </w:p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4.</w:t>
      </w:r>
      <w:r>
        <w:rPr>
          <w:b/>
          <w:bCs/>
          <w:sz w:val="32"/>
          <w:szCs w:val="36"/>
        </w:rPr>
        <w:t>2</w:t>
      </w:r>
      <w:r>
        <w:rPr>
          <w:rFonts w:hint="eastAsia"/>
          <w:b/>
          <w:bCs/>
          <w:sz w:val="32"/>
          <w:szCs w:val="36"/>
        </w:rPr>
        <w:t>、相关服务定价</w:t>
      </w:r>
    </w:p>
    <w:p>
      <w:pPr>
        <w:spacing w:line="480" w:lineRule="auto"/>
        <w:ind w:firstLine="280" w:firstLineChars="1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logo原创设计与墙绘设计：1500元；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网站兼容移动端：200元；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字体设计：100元（</w:t>
      </w:r>
      <w:r>
        <w:rPr>
          <w:rFonts w:hint="eastAsia" w:asciiTheme="minorEastAsia" w:hAnsiTheme="minorEastAsia" w:cstheme="minorEastAsia"/>
          <w:sz w:val="28"/>
          <w:szCs w:val="28"/>
        </w:rPr>
        <w:t>蜜獾健身俱乐部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域名服务器购买____元；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总计____元(大写_____圆)</w:t>
      </w:r>
    </w:p>
    <w:p>
      <w:pPr>
        <w:spacing w:line="480" w:lineRule="auto"/>
        <w:ind w:firstLine="28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注：在本项目相关服务外衍生服务另外收费</w:t>
      </w:r>
    </w:p>
    <w:p>
      <w:pPr>
        <w:jc w:val="left"/>
        <w:rPr>
          <w:szCs w:val="28"/>
        </w:rPr>
      </w:pPr>
      <w:r>
        <w:rPr>
          <w:szCs w:val="28"/>
        </w:rPr>
        <w:br w:type="textWrapping"/>
      </w:r>
      <w:r>
        <w:rPr>
          <w:rFonts w:hint="eastAsia"/>
          <w:b/>
          <w:bCs/>
          <w:sz w:val="32"/>
          <w:szCs w:val="36"/>
        </w:rPr>
        <w:t>4.</w:t>
      </w:r>
      <w:r>
        <w:rPr>
          <w:b/>
          <w:bCs/>
          <w:sz w:val="32"/>
          <w:szCs w:val="36"/>
        </w:rPr>
        <w:t>3</w:t>
      </w:r>
      <w:r>
        <w:rPr>
          <w:rFonts w:hint="eastAsia"/>
          <w:b/>
          <w:bCs/>
          <w:sz w:val="32"/>
          <w:szCs w:val="36"/>
        </w:rPr>
        <w:t>、</w:t>
      </w:r>
      <w:r>
        <w:rPr>
          <w:b/>
          <w:bCs/>
          <w:sz w:val="32"/>
          <w:szCs w:val="36"/>
        </w:rPr>
        <w:t>付款方式</w:t>
      </w:r>
    </w:p>
    <w:p>
      <w:pPr>
        <w:ind w:firstLine="420" w:firstLineChars="150"/>
        <w:jc w:val="left"/>
        <w:rPr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.1、甲</w:t>
      </w:r>
      <w:r>
        <w:rPr>
          <w:sz w:val="28"/>
          <w:szCs w:val="28"/>
        </w:rPr>
        <w:t>方应在本合同签订之日,向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方交付网站建设总金额的1/ 3作为网站建设预付款。</w:t>
      </w:r>
    </w:p>
    <w:p>
      <w:pPr>
        <w:ind w:firstLine="420"/>
        <w:jc w:val="left"/>
        <w:rPr>
          <w:b/>
          <w:bCs/>
          <w:sz w:val="32"/>
          <w:szCs w:val="36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.2、甲</w:t>
      </w:r>
      <w:r>
        <w:rPr>
          <w:sz w:val="28"/>
          <w:szCs w:val="28"/>
        </w:rPr>
        <w:t>方应在网站验收合格之后，二天之内, 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次性付清</w:t>
      </w:r>
      <w:r>
        <w:rPr>
          <w:rFonts w:hint="eastAsia"/>
          <w:sz w:val="28"/>
          <w:szCs w:val="28"/>
        </w:rPr>
        <w:t>网页设计制作与网站上线、logo设计、墙绘设计、字体设计、公众号模板制作服务</w:t>
      </w:r>
      <w:r>
        <w:rPr>
          <w:sz w:val="28"/>
          <w:szCs w:val="28"/>
        </w:rPr>
        <w:t>的所有款项。</w:t>
      </w:r>
      <w:r>
        <w:rPr>
          <w:sz w:val="28"/>
          <w:szCs w:val="28"/>
        </w:rPr>
        <w:br w:type="textWrapping"/>
      </w:r>
      <w:r>
        <w:rPr>
          <w:rFonts w:hint="eastAsia"/>
          <w:b/>
          <w:bCs/>
          <w:sz w:val="32"/>
          <w:szCs w:val="36"/>
        </w:rPr>
        <w:t>4.</w:t>
      </w:r>
      <w:r>
        <w:rPr>
          <w:b/>
          <w:bCs/>
          <w:sz w:val="32"/>
          <w:szCs w:val="36"/>
        </w:rPr>
        <w:t>4</w:t>
      </w:r>
      <w:r>
        <w:rPr>
          <w:rFonts w:hint="eastAsia"/>
          <w:b/>
          <w:bCs/>
          <w:sz w:val="32"/>
          <w:szCs w:val="36"/>
        </w:rPr>
        <w:t>、项目流程</w:t>
      </w:r>
    </w:p>
    <w:p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01920" cy="52019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782" cy="521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szCs w:val="28"/>
        </w:rPr>
      </w:pPr>
      <w:r>
        <w:rPr>
          <w:szCs w:val="28"/>
        </w:rPr>
        <w:br w:type="textWrapping"/>
      </w:r>
      <w:r>
        <w:rPr>
          <w:rFonts w:hint="eastAsia"/>
          <w:b/>
          <w:bCs/>
          <w:sz w:val="32"/>
          <w:szCs w:val="36"/>
        </w:rPr>
        <w:t>4.5、验收程序</w:t>
      </w:r>
    </w:p>
    <w:p>
      <w:pPr>
        <w:pStyle w:val="12"/>
        <w:spacing w:line="480" w:lineRule="auto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4.5.1、每项服务完成</w:t>
      </w:r>
      <w:r>
        <w:rPr>
          <w:sz w:val="28"/>
          <w:szCs w:val="28"/>
        </w:rPr>
        <w:t>后,应在</w:t>
      </w:r>
      <w:r>
        <w:rPr>
          <w:rFonts w:hint="eastAsia"/>
          <w:sz w:val="28"/>
          <w:szCs w:val="28"/>
        </w:rPr>
        <w:t>交付一</w:t>
      </w:r>
      <w:r>
        <w:rPr>
          <w:sz w:val="28"/>
          <w:szCs w:val="28"/>
        </w:rPr>
        <w:t>天内交与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方确认并作最后的调整和修改。</w:t>
      </w:r>
    </w:p>
    <w:p>
      <w:pPr>
        <w:pStyle w:val="12"/>
        <w:spacing w:line="480" w:lineRule="auto"/>
        <w:ind w:firstLineChars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4.5.2、前端网页设计制作与网站上线、logo设计、墙绘设计、字体设计、公众号模板制作服务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并经甲,乙两方最后的调整和修改后，上传至</w:t>
      </w:r>
      <w:r>
        <w:rPr>
          <w:rFonts w:hint="eastAsia"/>
          <w:sz w:val="28"/>
          <w:szCs w:val="28"/>
        </w:rPr>
        <w:t>服务器</w:t>
      </w:r>
      <w:r>
        <w:rPr>
          <w:sz w:val="28"/>
          <w:szCs w:val="28"/>
        </w:rPr>
        <w:t>。</w:t>
      </w:r>
    </w:p>
    <w:p>
      <w:pPr>
        <w:spacing w:line="480" w:lineRule="auto"/>
        <w:ind w:firstLine="42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4.5.3、网站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成功上传至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之后,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logo设计与墙绘设计确定后，相关服务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全部完成。</w:t>
      </w:r>
    </w:p>
    <w:p>
      <w:pPr>
        <w:spacing w:line="480" w:lineRule="auto"/>
        <w:ind w:firstLine="42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.5.4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、甲方需要在乙方提供验收资料的7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小时内，进行项目验收，如果甲方逾期没有进行验收，则试为验收通过。</w:t>
      </w:r>
    </w:p>
    <w:p>
      <w:pPr>
        <w:spacing w:line="480" w:lineRule="auto"/>
      </w:pPr>
    </w:p>
    <w:p>
      <w:pPr>
        <w:pStyle w:val="12"/>
        <w:spacing w:line="480" w:lineRule="auto"/>
        <w:ind w:left="360" w:firstLine="0" w:firstLineChars="0"/>
      </w:pPr>
    </w:p>
    <w:p>
      <w:pPr>
        <w:pStyle w:val="12"/>
        <w:spacing w:line="480" w:lineRule="auto"/>
        <w:ind w:firstLine="0" w:firstLineChars="0"/>
        <w:jc w:val="left"/>
        <w:rPr>
          <w:sz w:val="28"/>
          <w:szCs w:val="28"/>
        </w:rPr>
      </w:pPr>
      <w:bookmarkStart w:id="4" w:name="_Toc15776"/>
      <w:r>
        <w:rPr>
          <w:rStyle w:val="13"/>
        </w:rPr>
        <w:t>五、违约责任</w:t>
      </w:r>
      <w:bookmarkEnd w:id="4"/>
      <w:r>
        <w:br w:type="textWrapping"/>
      </w:r>
      <w:r>
        <w:br w:type="textWrapping"/>
      </w: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5.1、</w:t>
      </w:r>
      <w:r>
        <w:rPr>
          <w:sz w:val="28"/>
          <w:szCs w:val="28"/>
        </w:rPr>
        <w:t>不可抗力:因天灾,行政指令等不可抗力因素而造成的违约,违约方不承担任何法律责任。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5.2、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方资料不齐全,不详尽而造成的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方不能按时完成</w:t>
      </w:r>
      <w:r>
        <w:rPr>
          <w:rFonts w:hint="eastAsia"/>
          <w:sz w:val="28"/>
          <w:szCs w:val="28"/>
        </w:rPr>
        <w:t>所有服务</w:t>
      </w:r>
      <w:r>
        <w:rPr>
          <w:sz w:val="28"/>
          <w:szCs w:val="28"/>
        </w:rPr>
        <w:t>制作的,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方应承担全部责任。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5.3、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方提供非法图文或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方非法操作而造成网站被关闭的，其全部责任由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方承担。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5.4、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方上传非法图文或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方非法操作而造成网站被迫关闭的,其全部责任由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方承担。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5.5、</w:t>
      </w: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方未能按本协议约定期限内向</w:t>
      </w: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方付款而造成违约的，由</w:t>
      </w:r>
      <w:r>
        <w:rPr>
          <w:rFonts w:hint="eastAsia"/>
          <w:sz w:val="28"/>
          <w:szCs w:val="28"/>
        </w:rPr>
        <w:t>甲</w:t>
      </w:r>
      <w:r>
        <w:rPr>
          <w:sz w:val="28"/>
          <w:szCs w:val="28"/>
        </w:rPr>
        <w:t> 方承担责任并每逾</w:t>
      </w:r>
      <w:r>
        <w:rPr>
          <w:rFonts w:hint="eastAsia"/>
          <w:sz w:val="28"/>
          <w:szCs w:val="28"/>
        </w:rPr>
        <w:t>壹</w:t>
      </w:r>
      <w:r>
        <w:rPr>
          <w:sz w:val="28"/>
          <w:szCs w:val="28"/>
        </w:rPr>
        <w:t>天按总金额的 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0%作为违约金。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5.6、乙方完成所有制作时，需要甲方进行验收，在乙方完成发给甲方的两天之内，甲方要完成验收，若甲方一直不进行验收，由甲方承担责任并每逾壹天按总金额的50%作为违约金。</w:t>
      </w:r>
    </w:p>
    <w:p>
      <w:pPr>
        <w:pStyle w:val="12"/>
        <w:spacing w:line="480" w:lineRule="auto"/>
        <w:ind w:left="360" w:firstLine="0" w:firstLineChars="0"/>
      </w:pPr>
    </w:p>
    <w:p>
      <w:pPr>
        <w:spacing w:line="480" w:lineRule="auto"/>
        <w:rPr>
          <w:sz w:val="28"/>
          <w:szCs w:val="28"/>
        </w:rPr>
      </w:pPr>
      <w:bookmarkStart w:id="5" w:name="_Toc23115"/>
      <w:r>
        <w:rPr>
          <w:rStyle w:val="13"/>
        </w:rPr>
        <w:t>六、附则</w:t>
      </w:r>
      <w:bookmarkEnd w:id="5"/>
      <w:r>
        <w:br w:type="textWrapping"/>
      </w:r>
      <w:r>
        <w:br w:type="textWrapping"/>
      </w: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6.1、</w:t>
      </w:r>
      <w:r>
        <w:rPr>
          <w:sz w:val="28"/>
          <w:szCs w:val="28"/>
        </w:rPr>
        <w:t>.本合同自双方签订后生效，一式_</w:t>
      </w:r>
      <w:r>
        <w:rPr>
          <w:rFonts w:hint="eastAsia"/>
          <w:sz w:val="28"/>
          <w:szCs w:val="28"/>
        </w:rPr>
        <w:t>__份，</w:t>
      </w:r>
      <w:r>
        <w:rPr>
          <w:sz w:val="28"/>
          <w:szCs w:val="28"/>
        </w:rPr>
        <w:t>甲乙双方各执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6.2、</w:t>
      </w:r>
      <w:r>
        <w:rPr>
          <w:sz w:val="28"/>
          <w:szCs w:val="28"/>
        </w:rPr>
        <w:t>本合同未尽事宜,双方应在本合同达成的原则基础上以补充条款的方式明确，补充条款与本合同具有同等的法律效力。</w:t>
      </w:r>
    </w:p>
    <w:p>
      <w:pPr>
        <w:spacing w:line="480" w:lineRule="auto"/>
        <w:ind w:firstLine="560" w:firstLineChars="200"/>
      </w:pPr>
      <w:r>
        <w:rPr>
          <w:rFonts w:hint="eastAsia"/>
          <w:sz w:val="28"/>
          <w:szCs w:val="28"/>
        </w:rPr>
        <w:t>6.3、</w:t>
      </w:r>
      <w:r>
        <w:rPr>
          <w:sz w:val="28"/>
          <w:szCs w:val="28"/>
        </w:rPr>
        <w:t>本协议期限为:</w:t>
      </w:r>
      <w:r>
        <w:rPr>
          <w:rFonts w:hint="eastAsia"/>
          <w:sz w:val="28"/>
          <w:szCs w:val="28"/>
        </w:rPr>
        <w:t>___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_月_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日起至_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年_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月_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_日</w:t>
      </w:r>
      <w:r>
        <w:rPr>
          <w:rFonts w:hint="eastAsia"/>
          <w:sz w:val="28"/>
          <w:szCs w:val="28"/>
        </w:rPr>
        <w:t>。</w:t>
      </w:r>
      <w:r>
        <w:br w:type="textWrapping"/>
      </w: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甲方(盖章):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法定代表人(签字):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12"/>
        <w:spacing w:line="480" w:lineRule="auto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pStyle w:val="12"/>
        <w:spacing w:line="480" w:lineRule="auto"/>
        <w:ind w:firstLine="0" w:firstLineChars="0"/>
        <w:jc w:val="left"/>
        <w:rPr>
          <w:sz w:val="28"/>
          <w:szCs w:val="28"/>
        </w:rPr>
      </w:pPr>
    </w:p>
    <w:p>
      <w:pPr>
        <w:pStyle w:val="12"/>
        <w:spacing w:line="480" w:lineRule="auto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</w:t>
      </w:r>
      <w:r>
        <w:rPr>
          <w:sz w:val="28"/>
          <w:szCs w:val="28"/>
        </w:rPr>
        <w:t>方(盖章):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法定代表人(签字):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12"/>
        <w:spacing w:line="480" w:lineRule="auto"/>
        <w:ind w:firstLine="0" w:firstLineChars="0"/>
        <w:jc w:val="left"/>
      </w:pPr>
      <w:r>
        <w:rPr>
          <w:rFonts w:hint="eastAsia"/>
          <w:sz w:val="28"/>
          <w:szCs w:val="28"/>
        </w:rPr>
        <w:t>日期：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“长沙蜜獾健身有限公司”项目合同书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4F"/>
    <w:rsid w:val="0000505E"/>
    <w:rsid w:val="00015C3D"/>
    <w:rsid w:val="000232B5"/>
    <w:rsid w:val="00024D12"/>
    <w:rsid w:val="000967E8"/>
    <w:rsid w:val="000A0CA4"/>
    <w:rsid w:val="001015CF"/>
    <w:rsid w:val="00160807"/>
    <w:rsid w:val="00187C92"/>
    <w:rsid w:val="002151B6"/>
    <w:rsid w:val="00256631"/>
    <w:rsid w:val="00256E2E"/>
    <w:rsid w:val="002C2FFF"/>
    <w:rsid w:val="002E0DEA"/>
    <w:rsid w:val="0034099D"/>
    <w:rsid w:val="00344DC0"/>
    <w:rsid w:val="00423642"/>
    <w:rsid w:val="00451032"/>
    <w:rsid w:val="004F405E"/>
    <w:rsid w:val="004F4C88"/>
    <w:rsid w:val="0051185A"/>
    <w:rsid w:val="00591D59"/>
    <w:rsid w:val="005C4B1B"/>
    <w:rsid w:val="005E504F"/>
    <w:rsid w:val="00655D0C"/>
    <w:rsid w:val="007020F4"/>
    <w:rsid w:val="007D008C"/>
    <w:rsid w:val="007F6DA8"/>
    <w:rsid w:val="009C1CC9"/>
    <w:rsid w:val="009F78F9"/>
    <w:rsid w:val="00A35D5F"/>
    <w:rsid w:val="00A373F7"/>
    <w:rsid w:val="00A37578"/>
    <w:rsid w:val="00A44D97"/>
    <w:rsid w:val="00A722BB"/>
    <w:rsid w:val="00AF00AB"/>
    <w:rsid w:val="00B154D4"/>
    <w:rsid w:val="00B23D8C"/>
    <w:rsid w:val="00B51E67"/>
    <w:rsid w:val="00C7764D"/>
    <w:rsid w:val="00C928BF"/>
    <w:rsid w:val="00CE52C5"/>
    <w:rsid w:val="00D6228F"/>
    <w:rsid w:val="00DA41B2"/>
    <w:rsid w:val="00DB5251"/>
    <w:rsid w:val="00E6757F"/>
    <w:rsid w:val="00E82448"/>
    <w:rsid w:val="00EA4060"/>
    <w:rsid w:val="00F200CA"/>
    <w:rsid w:val="00F30D1B"/>
    <w:rsid w:val="00F50269"/>
    <w:rsid w:val="00F561E4"/>
    <w:rsid w:val="00F84B37"/>
    <w:rsid w:val="27426E83"/>
    <w:rsid w:val="321615CD"/>
    <w:rsid w:val="34ED46AD"/>
    <w:rsid w:val="431631D8"/>
    <w:rsid w:val="4858547A"/>
    <w:rsid w:val="4F781B02"/>
    <w:rsid w:val="6D0024C8"/>
    <w:rsid w:val="6D8C7DA1"/>
    <w:rsid w:val="74733214"/>
    <w:rsid w:val="74A839B2"/>
    <w:rsid w:val="75305628"/>
    <w:rsid w:val="79C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uiPriority w:val="39"/>
  </w:style>
  <w:style w:type="paragraph" w:styleId="7">
    <w:name w:val="toc 2"/>
    <w:basedOn w:val="1"/>
    <w:next w:val="1"/>
    <w:semiHidden/>
    <w:unhideWhenUsed/>
    <w:uiPriority w:val="39"/>
    <w:pPr>
      <w:ind w:left="420" w:left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link w:val="2"/>
    <w:uiPriority w:val="0"/>
    <w:rPr>
      <w:b/>
      <w:kern w:val="44"/>
      <w:sz w:val="44"/>
    </w:rPr>
  </w:style>
  <w:style w:type="character" w:customStyle="1" w:styleId="14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368</Words>
  <Characters>2098</Characters>
  <Lines>17</Lines>
  <Paragraphs>4</Paragraphs>
  <TotalTime>87</TotalTime>
  <ScaleCrop>false</ScaleCrop>
  <LinksUpToDate>false</LinksUpToDate>
  <CharactersWithSpaces>2462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2021-07-09T04:57:00Z</dcterms:created>
  <dc:creator>Windows 用户</dc:creator>
  <cp:lastModifiedBy>李江南</cp:lastModifiedBy>
  <dcterms:modified xsi:type="dcterms:W3CDTF">2021-07-09T13:44:49Z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9074302ECCA64E8899AD259643C4513E</vt:lpwstr>
  </property>
</Properties>
</file>