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宋体" w:hAnsi="宋体"/>
        </w:rPr>
        <w:id w:val="147454215"/>
        <w15:color w:val="DBDBDB"/>
        <w:docPartObj>
          <w:docPartGallery w:val="Table of Contents"/>
          <w:docPartUnique/>
        </w:docPartObj>
      </w:sdtPr>
      <w:sdtEndPr/>
      <w:sdtContent>
        <w:p w14:paraId="4D2FABAB" w14:textId="77777777" w:rsidR="005C7C78" w:rsidRDefault="005C7C78" w:rsidP="005C7C78">
          <w:pPr>
            <w:jc w:val="center"/>
            <w:rPr>
              <w:rFonts w:ascii="宋体" w:hAnsi="宋体"/>
            </w:rPr>
          </w:pPr>
        </w:p>
        <w:p w14:paraId="093AA177" w14:textId="34521D02" w:rsidR="005C7C78" w:rsidRPr="005C7C78" w:rsidRDefault="005C7C78" w:rsidP="005C7C78">
          <w:pPr>
            <w:jc w:val="center"/>
            <w:rPr>
              <w:rFonts w:asciiTheme="majorEastAsia" w:eastAsiaTheme="majorEastAsia" w:hAnsiTheme="majorEastAsia" w:cs="微软雅黑"/>
              <w:b/>
              <w:bCs/>
              <w:sz w:val="72"/>
              <w:szCs w:val="72"/>
            </w:rPr>
          </w:pPr>
          <w:r w:rsidRPr="005C7C78">
            <w:rPr>
              <w:rFonts w:asciiTheme="majorEastAsia" w:eastAsiaTheme="majorEastAsia" w:hAnsiTheme="majorEastAsia" w:cs="微软雅黑" w:hint="eastAsia"/>
              <w:b/>
              <w:bCs/>
              <w:sz w:val="72"/>
              <w:szCs w:val="72"/>
            </w:rPr>
            <w:t>湖南登高教育有限公司</w:t>
          </w:r>
        </w:p>
        <w:p w14:paraId="3F3C8FE3" w14:textId="77777777" w:rsidR="005C7C78" w:rsidRDefault="005C7C78" w:rsidP="005C7C78">
          <w:pPr>
            <w:jc w:val="center"/>
            <w:rPr>
              <w:rFonts w:ascii="微软雅黑" w:eastAsia="微软雅黑" w:hAnsi="微软雅黑" w:cs="微软雅黑"/>
              <w:b/>
              <w:bCs/>
              <w:sz w:val="52"/>
              <w:szCs w:val="52"/>
            </w:rPr>
          </w:pPr>
        </w:p>
        <w:p w14:paraId="0DA24901" w14:textId="533C9624" w:rsidR="005C7C78" w:rsidRPr="005C7C78" w:rsidRDefault="005C7C78" w:rsidP="005C7C78">
          <w:pPr>
            <w:jc w:val="center"/>
            <w:rPr>
              <w:rFonts w:asciiTheme="majorEastAsia" w:eastAsiaTheme="majorEastAsia" w:hAnsiTheme="majorEastAsia" w:cs="微软雅黑"/>
              <w:b/>
              <w:bCs/>
              <w:sz w:val="52"/>
              <w:szCs w:val="52"/>
            </w:rPr>
          </w:pPr>
          <w:r w:rsidRPr="005C7C78">
            <w:rPr>
              <w:rFonts w:asciiTheme="majorEastAsia" w:eastAsiaTheme="majorEastAsia" w:hAnsiTheme="majorEastAsia" w:cs="微软雅黑" w:hint="eastAsia"/>
              <w:b/>
              <w:bCs/>
              <w:sz w:val="52"/>
              <w:szCs w:val="52"/>
            </w:rPr>
            <w:t>网站前端设计与制作</w:t>
          </w:r>
        </w:p>
        <w:p w14:paraId="5658D797" w14:textId="77777777" w:rsidR="005C7C78" w:rsidRPr="005C7C78" w:rsidRDefault="005C7C78" w:rsidP="005C7C78">
          <w:pPr>
            <w:jc w:val="center"/>
            <w:rPr>
              <w:rFonts w:ascii="微软雅黑" w:eastAsia="微软雅黑" w:hAnsi="微软雅黑" w:cs="微软雅黑"/>
              <w:sz w:val="36"/>
              <w:szCs w:val="36"/>
            </w:rPr>
          </w:pPr>
        </w:p>
        <w:p w14:paraId="5246579B" w14:textId="77777777" w:rsidR="005C7C78" w:rsidRPr="005C7C78" w:rsidRDefault="005C7C78" w:rsidP="005C7C78">
          <w:pPr>
            <w:jc w:val="center"/>
            <w:rPr>
              <w:rFonts w:asciiTheme="majorEastAsia" w:eastAsiaTheme="majorEastAsia" w:hAnsiTheme="majorEastAsia" w:cs="微软雅黑"/>
              <w:b/>
              <w:bCs/>
              <w:sz w:val="84"/>
              <w:szCs w:val="84"/>
            </w:rPr>
          </w:pPr>
          <w:r w:rsidRPr="005C7C78">
            <w:rPr>
              <w:rFonts w:asciiTheme="majorEastAsia" w:eastAsiaTheme="majorEastAsia" w:hAnsiTheme="majorEastAsia" w:cs="微软雅黑" w:hint="eastAsia"/>
              <w:b/>
              <w:bCs/>
              <w:sz w:val="84"/>
              <w:szCs w:val="84"/>
            </w:rPr>
            <w:t>合</w:t>
          </w:r>
        </w:p>
        <w:p w14:paraId="6F9BA3FB" w14:textId="77777777" w:rsidR="005C7C78" w:rsidRPr="005C7C78" w:rsidRDefault="005C7C78" w:rsidP="005C7C78">
          <w:pPr>
            <w:jc w:val="center"/>
            <w:rPr>
              <w:rFonts w:asciiTheme="majorEastAsia" w:eastAsiaTheme="majorEastAsia" w:hAnsiTheme="majorEastAsia" w:cs="微软雅黑"/>
              <w:b/>
              <w:bCs/>
              <w:sz w:val="84"/>
              <w:szCs w:val="84"/>
            </w:rPr>
          </w:pPr>
          <w:r w:rsidRPr="005C7C78">
            <w:rPr>
              <w:rFonts w:asciiTheme="majorEastAsia" w:eastAsiaTheme="majorEastAsia" w:hAnsiTheme="majorEastAsia" w:cs="微软雅黑" w:hint="eastAsia"/>
              <w:b/>
              <w:bCs/>
              <w:sz w:val="84"/>
              <w:szCs w:val="84"/>
            </w:rPr>
            <w:t>同</w:t>
          </w:r>
        </w:p>
        <w:p w14:paraId="23BE7E14" w14:textId="6BEE974F" w:rsidR="005C7C78" w:rsidRPr="005C7C78" w:rsidRDefault="005C7C78" w:rsidP="005C7C78">
          <w:pPr>
            <w:jc w:val="center"/>
            <w:rPr>
              <w:rFonts w:asciiTheme="majorEastAsia" w:eastAsiaTheme="majorEastAsia" w:hAnsiTheme="majorEastAsia" w:cs="微软雅黑"/>
              <w:b/>
              <w:bCs/>
              <w:sz w:val="84"/>
              <w:szCs w:val="84"/>
            </w:rPr>
          </w:pPr>
          <w:r w:rsidRPr="005C7C78">
            <w:rPr>
              <w:rFonts w:asciiTheme="majorEastAsia" w:eastAsiaTheme="majorEastAsia" w:hAnsiTheme="majorEastAsia" w:cs="微软雅黑" w:hint="eastAsia"/>
              <w:b/>
              <w:bCs/>
              <w:sz w:val="84"/>
              <w:szCs w:val="84"/>
            </w:rPr>
            <w:t>书</w:t>
          </w:r>
        </w:p>
        <w:p w14:paraId="5DF78900" w14:textId="0F72FE94" w:rsidR="005C7C78" w:rsidRDefault="005C7C78" w:rsidP="005C7C78">
          <w:pPr>
            <w:ind w:left="840" w:firstLine="420"/>
            <w:rPr>
              <w:rFonts w:ascii="微软雅黑" w:eastAsia="微软雅黑" w:hAnsi="微软雅黑" w:cs="微软雅黑"/>
              <w:sz w:val="28"/>
              <w:szCs w:val="28"/>
            </w:rPr>
          </w:pPr>
        </w:p>
        <w:p w14:paraId="5A61AAAB" w14:textId="77777777" w:rsidR="00AA62B3" w:rsidRDefault="00AA62B3" w:rsidP="005C7C78">
          <w:pPr>
            <w:ind w:left="840" w:firstLine="420"/>
            <w:rPr>
              <w:rFonts w:ascii="微软雅黑" w:eastAsia="微软雅黑" w:hAnsi="微软雅黑" w:cs="微软雅黑"/>
              <w:sz w:val="28"/>
              <w:szCs w:val="28"/>
            </w:rPr>
          </w:pPr>
        </w:p>
        <w:p w14:paraId="439A4352" w14:textId="0DDAFBD5" w:rsidR="00AA62B3" w:rsidRPr="00AA62B3" w:rsidRDefault="00AA62B3" w:rsidP="00AA62B3">
          <w:pPr>
            <w:spacing w:line="360" w:lineRule="auto"/>
            <w:ind w:firstLineChars="500" w:firstLine="1506"/>
            <w:jc w:val="left"/>
            <w:rPr>
              <w:rFonts w:asciiTheme="majorEastAsia" w:eastAsiaTheme="majorEastAsia" w:hAnsiTheme="majorEastAsia" w:cs="微软雅黑"/>
              <w:b/>
              <w:bCs/>
              <w:sz w:val="30"/>
              <w:szCs w:val="30"/>
            </w:rPr>
          </w:pPr>
          <w:r w:rsidRPr="00AA62B3">
            <w:rPr>
              <w:rFonts w:asciiTheme="majorEastAsia" w:eastAsiaTheme="majorEastAsia" w:hAnsiTheme="majorEastAsia" w:cs="微软雅黑" w:hint="eastAsia"/>
              <w:b/>
              <w:bCs/>
              <w:sz w:val="30"/>
              <w:szCs w:val="30"/>
            </w:rPr>
            <w:t>甲方：湖南登高教育有限公司</w:t>
          </w:r>
          <w:r w:rsidRPr="00AA62B3">
            <w:rPr>
              <w:rFonts w:asciiTheme="majorEastAsia" w:eastAsiaTheme="majorEastAsia" w:hAnsiTheme="majorEastAsia" w:cs="微软雅黑"/>
              <w:b/>
              <w:bCs/>
              <w:sz w:val="30"/>
              <w:szCs w:val="30"/>
            </w:rPr>
            <w:t xml:space="preserve"> </w:t>
          </w:r>
        </w:p>
        <w:p w14:paraId="10157AC8" w14:textId="0DE50A29" w:rsidR="00AA62B3" w:rsidRPr="00AA62B3" w:rsidRDefault="00AA62B3" w:rsidP="00AA62B3">
          <w:pPr>
            <w:spacing w:line="360" w:lineRule="auto"/>
            <w:ind w:firstLineChars="500" w:firstLine="1506"/>
            <w:jc w:val="left"/>
            <w:rPr>
              <w:rFonts w:asciiTheme="majorEastAsia" w:eastAsiaTheme="majorEastAsia" w:hAnsiTheme="majorEastAsia" w:cs="微软雅黑"/>
              <w:b/>
              <w:bCs/>
              <w:sz w:val="30"/>
              <w:szCs w:val="30"/>
            </w:rPr>
          </w:pPr>
          <w:r w:rsidRPr="00AA62B3">
            <w:rPr>
              <w:rFonts w:asciiTheme="majorEastAsia" w:eastAsiaTheme="majorEastAsia" w:hAnsiTheme="majorEastAsia" w:cs="微软雅黑" w:hint="eastAsia"/>
              <w:b/>
              <w:bCs/>
              <w:sz w:val="30"/>
              <w:szCs w:val="30"/>
            </w:rPr>
            <w:t>乙方：</w:t>
          </w:r>
          <w:proofErr w:type="gramStart"/>
          <w:r w:rsidRPr="00AA62B3">
            <w:rPr>
              <w:rFonts w:asciiTheme="majorEastAsia" w:eastAsiaTheme="majorEastAsia" w:hAnsiTheme="majorEastAsia" w:cs="微软雅黑" w:hint="eastAsia"/>
              <w:b/>
              <w:bCs/>
              <w:sz w:val="30"/>
              <w:szCs w:val="30"/>
            </w:rPr>
            <w:t>湖南工程职业技术学院破风团队</w:t>
          </w:r>
          <w:proofErr w:type="gramEnd"/>
        </w:p>
        <w:p w14:paraId="231403E7" w14:textId="0FB5A643" w:rsidR="00AA62B3" w:rsidRPr="00AA62B3" w:rsidRDefault="00AA62B3" w:rsidP="00AA62B3">
          <w:pPr>
            <w:spacing w:line="360" w:lineRule="auto"/>
            <w:ind w:firstLineChars="500" w:firstLine="1506"/>
            <w:jc w:val="left"/>
            <w:rPr>
              <w:rFonts w:asciiTheme="majorEastAsia" w:eastAsiaTheme="majorEastAsia" w:hAnsiTheme="majorEastAsia" w:cs="微软雅黑"/>
              <w:b/>
              <w:bCs/>
              <w:sz w:val="30"/>
              <w:szCs w:val="30"/>
            </w:rPr>
          </w:pPr>
          <w:r w:rsidRPr="00AA62B3">
            <w:rPr>
              <w:rFonts w:asciiTheme="majorEastAsia" w:eastAsiaTheme="majorEastAsia" w:hAnsiTheme="majorEastAsia" w:cs="微软雅黑" w:hint="eastAsia"/>
              <w:b/>
              <w:bCs/>
              <w:sz w:val="30"/>
              <w:szCs w:val="30"/>
            </w:rPr>
            <w:t>日期：20</w:t>
          </w:r>
          <w:r w:rsidR="00834081">
            <w:rPr>
              <w:rFonts w:asciiTheme="majorEastAsia" w:eastAsiaTheme="majorEastAsia" w:hAnsiTheme="majorEastAsia" w:cs="微软雅黑"/>
              <w:b/>
              <w:bCs/>
              <w:sz w:val="30"/>
              <w:szCs w:val="30"/>
            </w:rPr>
            <w:t>20</w:t>
          </w:r>
          <w:r w:rsidRPr="00AA62B3">
            <w:rPr>
              <w:rFonts w:asciiTheme="majorEastAsia" w:eastAsiaTheme="majorEastAsia" w:hAnsiTheme="majorEastAsia" w:cs="微软雅黑" w:hint="eastAsia"/>
              <w:b/>
              <w:bCs/>
              <w:sz w:val="30"/>
              <w:szCs w:val="30"/>
            </w:rPr>
            <w:t xml:space="preserve"> 年 10 月</w:t>
          </w:r>
        </w:p>
        <w:p w14:paraId="073A133B" w14:textId="2E5DEF4E" w:rsidR="005C7C78" w:rsidRDefault="005C7C78">
          <w:pPr>
            <w:jc w:val="center"/>
            <w:rPr>
              <w:rFonts w:ascii="宋体" w:hAnsi="宋体"/>
            </w:rPr>
          </w:pPr>
        </w:p>
        <w:p w14:paraId="64B2578E" w14:textId="28D5C2B8" w:rsidR="005C7C78" w:rsidRDefault="005C7C78">
          <w:pPr>
            <w:jc w:val="center"/>
            <w:rPr>
              <w:rFonts w:ascii="宋体" w:hAnsi="宋体"/>
            </w:rPr>
          </w:pPr>
        </w:p>
        <w:p w14:paraId="2B9BE868" w14:textId="172FB646" w:rsidR="005C7C78" w:rsidRDefault="005C7C78">
          <w:pPr>
            <w:jc w:val="center"/>
            <w:rPr>
              <w:rFonts w:ascii="宋体" w:hAnsi="宋体"/>
            </w:rPr>
          </w:pPr>
        </w:p>
        <w:p w14:paraId="1C7062C4" w14:textId="1E89A9AF" w:rsidR="005C7C78" w:rsidRDefault="005C7C78">
          <w:pPr>
            <w:jc w:val="center"/>
            <w:rPr>
              <w:rFonts w:ascii="宋体" w:hAnsi="宋体"/>
            </w:rPr>
          </w:pPr>
        </w:p>
        <w:p w14:paraId="223F660F" w14:textId="753B0BDD" w:rsidR="005C7C78" w:rsidRDefault="005C7C78">
          <w:pPr>
            <w:jc w:val="center"/>
            <w:rPr>
              <w:rFonts w:ascii="宋体" w:hAnsi="宋体"/>
            </w:rPr>
          </w:pPr>
        </w:p>
        <w:p w14:paraId="754302E3" w14:textId="77777777" w:rsidR="005C7C78" w:rsidRDefault="005C7C78">
          <w:pPr>
            <w:jc w:val="center"/>
            <w:rPr>
              <w:rFonts w:ascii="宋体" w:hAnsi="宋体"/>
            </w:rPr>
          </w:pPr>
        </w:p>
        <w:p w14:paraId="5ED1014C" w14:textId="6E4D4FDA" w:rsidR="005C7C78" w:rsidRDefault="005C7C78">
          <w:pPr>
            <w:widowControl/>
            <w:jc w:val="left"/>
            <w:rPr>
              <w:rFonts w:ascii="宋体" w:hAnsi="宋体"/>
            </w:rPr>
          </w:pPr>
        </w:p>
        <w:p w14:paraId="5ABD40E7" w14:textId="77777777" w:rsidR="005C7C78" w:rsidRDefault="005C7C78">
          <w:pPr>
            <w:widowControl/>
            <w:jc w:val="left"/>
            <w:rPr>
              <w:rFonts w:ascii="宋体" w:hAnsi="宋体"/>
              <w:b/>
              <w:bCs/>
              <w:sz w:val="44"/>
              <w:szCs w:val="44"/>
            </w:rPr>
          </w:pPr>
        </w:p>
        <w:p w14:paraId="550E4918" w14:textId="6D1A35CC" w:rsidR="00977297" w:rsidRPr="00DA618E" w:rsidRDefault="00441639">
          <w:pPr>
            <w:jc w:val="center"/>
            <w:rPr>
              <w:sz w:val="44"/>
              <w:szCs w:val="44"/>
            </w:rPr>
          </w:pPr>
          <w:r w:rsidRPr="00DA618E">
            <w:rPr>
              <w:rFonts w:ascii="宋体" w:hAnsi="宋体"/>
              <w:b/>
              <w:bCs/>
              <w:sz w:val="44"/>
              <w:szCs w:val="44"/>
            </w:rPr>
            <w:lastRenderedPageBreak/>
            <w:t>目录</w:t>
          </w:r>
        </w:p>
        <w:p w14:paraId="2016FE87" w14:textId="77777777" w:rsidR="00977297" w:rsidRDefault="00441639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r>
            <w:rPr>
              <w:rFonts w:ascii="宋体" w:hAnsi="宋体" w:cs="宋体" w:hint="eastAsia"/>
              <w:sz w:val="28"/>
              <w:szCs w:val="28"/>
            </w:rPr>
            <w:fldChar w:fldCharType="begin"/>
          </w:r>
          <w:r>
            <w:rPr>
              <w:rFonts w:ascii="宋体" w:hAnsi="宋体" w:cs="宋体" w:hint="eastAsia"/>
              <w:sz w:val="28"/>
              <w:szCs w:val="28"/>
            </w:rPr>
            <w:instrText xml:space="preserve">TOC \o "1-1" \h \u </w:instrText>
          </w:r>
          <w:r>
            <w:rPr>
              <w:rFonts w:ascii="宋体" w:hAnsi="宋体" w:cs="宋体" w:hint="eastAsia"/>
              <w:sz w:val="28"/>
              <w:szCs w:val="28"/>
            </w:rPr>
            <w:fldChar w:fldCharType="separate"/>
          </w:r>
          <w:hyperlink w:anchor="_Toc4570" w:history="1">
            <w:r>
              <w:rPr>
                <w:rFonts w:ascii="宋体" w:hAnsi="宋体" w:cs="宋体" w:hint="eastAsia"/>
                <w:bCs/>
                <w:sz w:val="28"/>
                <w:szCs w:val="28"/>
              </w:rPr>
              <w:t>一、 项目内容</w:t>
            </w:r>
            <w:r>
              <w:rPr>
                <w:rFonts w:ascii="宋体" w:hAnsi="宋体" w:cs="宋体" w:hint="eastAsia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hAnsi="宋体" w:cs="宋体" w:hint="eastAsia"/>
                <w:sz w:val="28"/>
                <w:szCs w:val="28"/>
              </w:rPr>
              <w:instrText xml:space="preserve"> PAGEREF _Toc4570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2D2F4E98" w14:textId="77777777" w:rsidR="00977297" w:rsidRDefault="00DC158E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hyperlink w:anchor="_Toc22627" w:history="1">
            <w:r w:rsidR="00441639">
              <w:rPr>
                <w:rFonts w:ascii="宋体" w:hAnsi="宋体" w:cs="宋体" w:hint="eastAsia"/>
                <w:bCs/>
                <w:sz w:val="28"/>
                <w:szCs w:val="28"/>
              </w:rPr>
              <w:t>二、 双方的权利和义务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ab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instrText xml:space="preserve"> PAGEREF _Toc22627 </w:instrTex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0AE6F6FD" w14:textId="77777777" w:rsidR="00977297" w:rsidRDefault="00DC158E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hyperlink w:anchor="_Toc532" w:history="1">
            <w:r w:rsidR="00441639">
              <w:rPr>
                <w:rFonts w:ascii="宋体" w:hAnsi="宋体" w:cs="宋体" w:hint="eastAsia"/>
                <w:bCs/>
                <w:sz w:val="28"/>
                <w:szCs w:val="28"/>
              </w:rPr>
              <w:t>三、项目流程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ab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instrText xml:space="preserve"> PAGEREF _Toc532 </w:instrTex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599DEC40" w14:textId="77777777" w:rsidR="00977297" w:rsidRDefault="00DC158E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hyperlink w:anchor="_Toc24335" w:history="1">
            <w:r w:rsidR="00441639">
              <w:rPr>
                <w:rFonts w:ascii="宋体" w:hAnsi="宋体" w:cs="宋体" w:hint="eastAsia"/>
                <w:bCs/>
                <w:sz w:val="28"/>
                <w:szCs w:val="28"/>
              </w:rPr>
              <w:t>四、项目时间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ab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instrText xml:space="preserve"> PAGEREF _Toc24335 </w:instrTex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1A7D30C3" w14:textId="77777777" w:rsidR="00977297" w:rsidRDefault="00DC158E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hyperlink w:anchor="_Toc1064" w:history="1">
            <w:r w:rsidR="00441639">
              <w:rPr>
                <w:rFonts w:ascii="宋体" w:hAnsi="宋体" w:cs="宋体" w:hint="eastAsia"/>
                <w:bCs/>
                <w:sz w:val="28"/>
                <w:szCs w:val="28"/>
              </w:rPr>
              <w:t>五、项目费用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ab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instrText xml:space="preserve"> PAGEREF _Toc1064 </w:instrTex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4FC476B1" w14:textId="77777777" w:rsidR="00977297" w:rsidRDefault="00DC158E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hyperlink w:anchor="_Toc16944" w:history="1">
            <w:r w:rsidR="00441639">
              <w:rPr>
                <w:rFonts w:ascii="宋体" w:hAnsi="宋体" w:cs="宋体" w:hint="eastAsia"/>
                <w:bCs/>
                <w:sz w:val="28"/>
                <w:szCs w:val="28"/>
              </w:rPr>
              <w:t>六、补充协议及附件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ab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instrText xml:space="preserve"> PAGEREF _Toc16944 </w:instrTex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3F0A3393" w14:textId="77777777" w:rsidR="00977297" w:rsidRDefault="00DC158E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hyperlink w:anchor="_Toc7118" w:history="1">
            <w:r w:rsidR="00441639">
              <w:rPr>
                <w:rFonts w:ascii="宋体" w:hAnsi="宋体" w:cs="宋体" w:hint="eastAsia"/>
                <w:bCs/>
                <w:sz w:val="28"/>
                <w:szCs w:val="28"/>
              </w:rPr>
              <w:t>七、违约责任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ab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instrText xml:space="preserve"> PAGEREF _Toc7118 </w:instrTex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05696EFD" w14:textId="77777777" w:rsidR="00977297" w:rsidRDefault="00DC158E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hyperlink w:anchor="_Toc16577" w:history="1">
            <w:r w:rsidR="00441639">
              <w:rPr>
                <w:rFonts w:ascii="宋体" w:hAnsi="宋体" w:cs="宋体" w:hint="eastAsia"/>
                <w:bCs/>
                <w:sz w:val="28"/>
                <w:szCs w:val="28"/>
              </w:rPr>
              <w:t>八、其他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ab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instrText xml:space="preserve"> PAGEREF _Toc16577 </w:instrTex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38D3988F" w14:textId="77777777" w:rsidR="00977297" w:rsidRDefault="00DC158E">
          <w:pPr>
            <w:pStyle w:val="TOC1"/>
            <w:tabs>
              <w:tab w:val="right" w:leader="dot" w:pos="8306"/>
            </w:tabs>
            <w:rPr>
              <w:rFonts w:ascii="宋体" w:hAnsi="宋体" w:cs="宋体"/>
              <w:sz w:val="28"/>
              <w:szCs w:val="28"/>
            </w:rPr>
          </w:pPr>
          <w:hyperlink w:anchor="_Toc13748" w:history="1">
            <w:r w:rsidR="00441639">
              <w:rPr>
                <w:rFonts w:ascii="宋体" w:hAnsi="宋体" w:cs="宋体" w:hint="eastAsia"/>
                <w:bCs/>
                <w:sz w:val="28"/>
                <w:szCs w:val="28"/>
              </w:rPr>
              <w:t>九、签字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ab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instrText xml:space="preserve"> PAGEREF _Toc13748 </w:instrTex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="00441639"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hyperlink>
        </w:p>
        <w:p w14:paraId="289065B7" w14:textId="77777777" w:rsidR="00977297" w:rsidRDefault="00441639">
          <w:r>
            <w:rPr>
              <w:rFonts w:ascii="宋体" w:hAnsi="宋体" w:cs="宋体" w:hint="eastAsia"/>
              <w:sz w:val="28"/>
              <w:szCs w:val="28"/>
            </w:rPr>
            <w:fldChar w:fldCharType="end"/>
          </w:r>
        </w:p>
      </w:sdtContent>
    </w:sdt>
    <w:p w14:paraId="469AE70F" w14:textId="77777777" w:rsidR="00977297" w:rsidRDefault="00977297">
      <w:pPr>
        <w:spacing w:line="360" w:lineRule="auto"/>
        <w:rPr>
          <w:rFonts w:ascii="仿宋" w:eastAsia="仿宋" w:hAnsi="仿宋" w:cstheme="minorBidi"/>
          <w:bCs/>
          <w:sz w:val="24"/>
          <w:szCs w:val="24"/>
        </w:rPr>
        <w:sectPr w:rsidR="00977297">
          <w:headerReference w:type="default" r:id="rId8"/>
          <w:pgSz w:w="11906" w:h="16838"/>
          <w:pgMar w:top="1440" w:right="1800" w:bottom="1440" w:left="1800" w:header="850" w:footer="992" w:gutter="0"/>
          <w:cols w:space="425"/>
          <w:docGrid w:type="lines" w:linePitch="312"/>
        </w:sectPr>
      </w:pPr>
    </w:p>
    <w:p w14:paraId="3F9F1286" w14:textId="77777777" w:rsidR="00977297" w:rsidRDefault="00441639">
      <w:pPr>
        <w:spacing w:line="360" w:lineRule="auto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lastRenderedPageBreak/>
        <w:t>委托方：湖南登高教育有限公司（以下简称甲方）</w:t>
      </w:r>
    </w:p>
    <w:p w14:paraId="549683FB" w14:textId="77777777" w:rsidR="00977297" w:rsidRDefault="00441639">
      <w:pPr>
        <w:spacing w:line="360" w:lineRule="auto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受托方：</w:t>
      </w:r>
      <w:proofErr w:type="gramStart"/>
      <w:r>
        <w:rPr>
          <w:rFonts w:ascii="仿宋" w:eastAsia="仿宋" w:hAnsi="仿宋" w:cstheme="minorBidi" w:hint="eastAsia"/>
          <w:bCs/>
          <w:sz w:val="24"/>
          <w:szCs w:val="24"/>
        </w:rPr>
        <w:t>湖南工程职业技术学院破风团队</w:t>
      </w:r>
      <w:proofErr w:type="gramEnd"/>
      <w:r>
        <w:rPr>
          <w:rFonts w:ascii="仿宋" w:eastAsia="仿宋" w:hAnsi="仿宋" w:cstheme="minorBidi" w:hint="eastAsia"/>
          <w:bCs/>
          <w:sz w:val="24"/>
          <w:szCs w:val="24"/>
        </w:rPr>
        <w:t>——严苹、黎亚玲、贺红霞、蒋丽娟、黎顺（以下简称乙方）</w:t>
      </w:r>
    </w:p>
    <w:p w14:paraId="2D522434" w14:textId="77777777" w:rsidR="00977297" w:rsidRDefault="00441639">
      <w:pPr>
        <w:spacing w:line="360" w:lineRule="auto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签订日期：_____年_____月_____日</w:t>
      </w:r>
    </w:p>
    <w:p w14:paraId="4343A792" w14:textId="77777777" w:rsidR="00977297" w:rsidRDefault="00441639">
      <w:pPr>
        <w:widowControl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双方根据《中华人民共和国合同法》及有关规定，经协商一致，就乙方为甲方建设网站事宜达成以下协议。双方申明，都已理解并认可了本合同的所有内容，同意承担各自应承担的权利和义务，忠实履行本合同。合同具体内容如下：</w:t>
      </w:r>
    </w:p>
    <w:p w14:paraId="15806D39" w14:textId="77777777" w:rsidR="00977297" w:rsidRDefault="00441639">
      <w:pPr>
        <w:pStyle w:val="2"/>
        <w:numPr>
          <w:ilvl w:val="0"/>
          <w:numId w:val="1"/>
        </w:numPr>
        <w:rPr>
          <w:b w:val="0"/>
          <w:bCs/>
          <w:sz w:val="28"/>
          <w:szCs w:val="28"/>
        </w:rPr>
      </w:pPr>
      <w:bookmarkStart w:id="0" w:name="_Toc4570"/>
      <w:r>
        <w:rPr>
          <w:rFonts w:hint="eastAsia"/>
          <w:b w:val="0"/>
          <w:bCs/>
          <w:sz w:val="28"/>
          <w:szCs w:val="28"/>
        </w:rPr>
        <w:t>项目内容</w:t>
      </w:r>
      <w:bookmarkEnd w:id="0"/>
    </w:p>
    <w:p w14:paraId="7AEAEDBC" w14:textId="77777777" w:rsidR="00977297" w:rsidRDefault="00441639">
      <w:pPr>
        <w:widowControl/>
        <w:jc w:val="left"/>
        <w:rPr>
          <w:rFonts w:ascii="仿宋" w:eastAsia="仿宋" w:hAnsi="仿宋" w:cstheme="minorBidi"/>
          <w:bCs/>
          <w:sz w:val="24"/>
          <w:szCs w:val="24"/>
          <w:u w:val="single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 xml:space="preserve"> 本合同内容仅限于</w:t>
      </w:r>
      <w:r>
        <w:rPr>
          <w:rFonts w:ascii="仿宋" w:eastAsia="仿宋" w:hAnsi="仿宋" w:cstheme="minorBidi" w:hint="eastAsia"/>
          <w:bCs/>
          <w:sz w:val="24"/>
          <w:szCs w:val="24"/>
          <w:u w:val="single"/>
        </w:rPr>
        <w:t>网站建设项目</w:t>
      </w:r>
      <w:r>
        <w:rPr>
          <w:rFonts w:ascii="仿宋" w:eastAsia="仿宋" w:hAnsi="仿宋" w:cstheme="minorBidi" w:hint="eastAsia"/>
          <w:bCs/>
          <w:sz w:val="24"/>
          <w:szCs w:val="24"/>
        </w:rPr>
        <w:t>，以下简称本项目。</w:t>
      </w:r>
    </w:p>
    <w:p w14:paraId="21AF30D2" w14:textId="77777777" w:rsidR="00977297" w:rsidRDefault="00441639">
      <w:pPr>
        <w:pStyle w:val="2"/>
        <w:numPr>
          <w:ilvl w:val="0"/>
          <w:numId w:val="1"/>
        </w:numPr>
        <w:rPr>
          <w:b w:val="0"/>
          <w:bCs/>
          <w:sz w:val="28"/>
          <w:szCs w:val="28"/>
        </w:rPr>
      </w:pPr>
      <w:bookmarkStart w:id="1" w:name="_Toc22627"/>
      <w:r>
        <w:rPr>
          <w:rFonts w:hint="eastAsia"/>
          <w:b w:val="0"/>
          <w:bCs/>
          <w:sz w:val="28"/>
          <w:szCs w:val="28"/>
        </w:rPr>
        <w:t>双方的权利和义务</w:t>
      </w:r>
      <w:bookmarkEnd w:id="1"/>
    </w:p>
    <w:p w14:paraId="58F0B4F1" w14:textId="77777777" w:rsidR="00977297" w:rsidRDefault="00441639">
      <w:pPr>
        <w:pStyle w:val="3"/>
        <w:numPr>
          <w:ilvl w:val="0"/>
          <w:numId w:val="2"/>
        </w:num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甲方的权利和义务</w:t>
      </w:r>
    </w:p>
    <w:p w14:paraId="255A546C" w14:textId="77777777" w:rsidR="00977297" w:rsidRDefault="00441639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甲方需在乙方向甲方提供相关项目步骤两日内进行验收（根据双方签订的需求文档），若两日内未提出修改意见将视为验收通过。</w:t>
      </w:r>
    </w:p>
    <w:p w14:paraId="15658908" w14:textId="77777777" w:rsidR="00977297" w:rsidRDefault="00441639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自合同签订日起，三日内，甲方需向乙方提供本项目所需的资料（将图片、视频、文字信息等以电子文档形式提供给乙方）并确保资料的完整性，合法性，真实性。</w:t>
      </w:r>
    </w:p>
    <w:p w14:paraId="7346AA8E" w14:textId="77777777" w:rsidR="00977297" w:rsidRDefault="00441639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甲方应对所提供的文字及图片资料中所涉及的法律问题负责。</w:t>
      </w:r>
    </w:p>
    <w:p w14:paraId="790A01B1" w14:textId="77777777" w:rsidR="00977297" w:rsidRDefault="00441639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甲方拥有网站的素材版权和使用权。</w:t>
      </w:r>
    </w:p>
    <w:p w14:paraId="0FEFEA1A" w14:textId="77777777" w:rsidR="00977297" w:rsidRDefault="00441639">
      <w:pPr>
        <w:pStyle w:val="3"/>
        <w:numPr>
          <w:ilvl w:val="0"/>
          <w:numId w:val="2"/>
        </w:num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乙方的权利和义务</w:t>
      </w:r>
    </w:p>
    <w:p w14:paraId="01F4923C" w14:textId="77777777" w:rsidR="00977297" w:rsidRDefault="00441639">
      <w:pPr>
        <w:widowControl/>
        <w:numPr>
          <w:ilvl w:val="0"/>
          <w:numId w:val="4"/>
        </w:numPr>
        <w:ind w:left="150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 xml:space="preserve">乙方有义务根据双方所签订的需求文档，在规定的时间内完成 </w:t>
      </w:r>
      <w:r>
        <w:rPr>
          <w:rFonts w:ascii="仿宋" w:eastAsia="仿宋" w:hAnsi="仿宋" w:cstheme="minorBidi"/>
          <w:bCs/>
          <w:sz w:val="24"/>
          <w:szCs w:val="24"/>
        </w:rPr>
        <w:t xml:space="preserve">   </w:t>
      </w:r>
      <w:r>
        <w:rPr>
          <w:rFonts w:ascii="仿宋" w:eastAsia="仿宋" w:hAnsi="仿宋" w:cstheme="minorBidi" w:hint="eastAsia"/>
          <w:bCs/>
          <w:sz w:val="24"/>
          <w:szCs w:val="24"/>
        </w:rPr>
        <w:t>本项目。</w:t>
      </w:r>
    </w:p>
    <w:p w14:paraId="1E9AB069" w14:textId="77777777" w:rsidR="00977297" w:rsidRDefault="00441639">
      <w:pPr>
        <w:widowControl/>
        <w:numPr>
          <w:ilvl w:val="0"/>
          <w:numId w:val="4"/>
        </w:numPr>
        <w:ind w:left="150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 xml:space="preserve">乙方有义务为甲方提供双方约定的域名（见第六点补充协议）， </w:t>
      </w:r>
      <w:r>
        <w:rPr>
          <w:rFonts w:ascii="仿宋" w:eastAsia="仿宋" w:hAnsi="仿宋" w:cstheme="minorBidi"/>
          <w:bCs/>
          <w:sz w:val="24"/>
          <w:szCs w:val="24"/>
        </w:rPr>
        <w:t xml:space="preserve"> </w:t>
      </w:r>
      <w:r>
        <w:rPr>
          <w:rFonts w:ascii="仿宋" w:eastAsia="仿宋" w:hAnsi="仿宋" w:cstheme="minorBidi" w:hint="eastAsia"/>
          <w:bCs/>
          <w:sz w:val="24"/>
          <w:szCs w:val="24"/>
        </w:rPr>
        <w:t>服务器并负责上线。</w:t>
      </w:r>
    </w:p>
    <w:p w14:paraId="2F6E70DC" w14:textId="77777777" w:rsidR="00977297" w:rsidRDefault="00441639">
      <w:pPr>
        <w:widowControl/>
        <w:numPr>
          <w:ilvl w:val="0"/>
          <w:numId w:val="4"/>
        </w:numPr>
        <w:ind w:left="150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乙方有义务对甲方所提供的所有材料进行保密。</w:t>
      </w:r>
    </w:p>
    <w:p w14:paraId="3AEC61B1" w14:textId="77777777" w:rsidR="00977297" w:rsidRDefault="00441639">
      <w:pPr>
        <w:widowControl/>
        <w:numPr>
          <w:ilvl w:val="0"/>
          <w:numId w:val="4"/>
        </w:numPr>
        <w:ind w:left="150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乙方有义务向甲方汇报项目进度。</w:t>
      </w:r>
    </w:p>
    <w:p w14:paraId="196C9EDE" w14:textId="77777777" w:rsidR="00977297" w:rsidRDefault="00441639">
      <w:pPr>
        <w:widowControl/>
        <w:numPr>
          <w:ilvl w:val="0"/>
          <w:numId w:val="4"/>
        </w:numPr>
        <w:ind w:left="150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乙方有义务为甲方提供自验收通过起三个月的免费技术故障处理。</w:t>
      </w:r>
    </w:p>
    <w:p w14:paraId="77175CC6" w14:textId="77777777" w:rsidR="00977297" w:rsidRDefault="00441639">
      <w:pPr>
        <w:widowControl/>
        <w:numPr>
          <w:ilvl w:val="0"/>
          <w:numId w:val="4"/>
        </w:numPr>
        <w:ind w:left="150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乙方拥有设计与代码版权。</w:t>
      </w:r>
    </w:p>
    <w:p w14:paraId="564F05A0" w14:textId="77777777" w:rsidR="00977297" w:rsidRDefault="00441639">
      <w:pPr>
        <w:pStyle w:val="2"/>
        <w:rPr>
          <w:b w:val="0"/>
          <w:bCs/>
          <w:sz w:val="28"/>
          <w:szCs w:val="28"/>
        </w:rPr>
      </w:pPr>
      <w:bookmarkStart w:id="2" w:name="_Toc532"/>
      <w:r>
        <w:rPr>
          <w:rFonts w:hint="eastAsia"/>
          <w:b w:val="0"/>
          <w:bCs/>
          <w:sz w:val="28"/>
          <w:szCs w:val="28"/>
        </w:rPr>
        <w:lastRenderedPageBreak/>
        <w:t>三、项目流程</w:t>
      </w:r>
      <w:bookmarkEnd w:id="2"/>
    </w:p>
    <w:p w14:paraId="3097A1F8" w14:textId="77777777" w:rsidR="00977297" w:rsidRDefault="00441639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签订合同——甲方提供资料——乙方提供主页设计图——甲方确认主页设计图——乙方提供分页设计图——甲方</w:t>
      </w:r>
      <w:proofErr w:type="gramStart"/>
      <w:r>
        <w:rPr>
          <w:rFonts w:ascii="仿宋" w:eastAsia="仿宋" w:hAnsi="仿宋" w:cstheme="minorBidi" w:hint="eastAsia"/>
          <w:bCs/>
          <w:sz w:val="24"/>
          <w:szCs w:val="24"/>
        </w:rPr>
        <w:t>确认分</w:t>
      </w:r>
      <w:proofErr w:type="gramEnd"/>
      <w:r>
        <w:rPr>
          <w:rFonts w:ascii="仿宋" w:eastAsia="仿宋" w:hAnsi="仿宋" w:cstheme="minorBidi" w:hint="eastAsia"/>
          <w:bCs/>
          <w:sz w:val="24"/>
          <w:szCs w:val="24"/>
        </w:rPr>
        <w:t>页设计图——乙方提供网站代码——甲方确认网站效果——甲方提供域名、服务器——乙方帮助甲方完成网站上线、运行——</w:t>
      </w:r>
      <w:proofErr w:type="gramStart"/>
      <w:r>
        <w:rPr>
          <w:rFonts w:ascii="仿宋" w:eastAsia="仿宋" w:hAnsi="仿宋" w:cstheme="minorBidi" w:hint="eastAsia"/>
          <w:bCs/>
          <w:sz w:val="24"/>
          <w:szCs w:val="24"/>
        </w:rPr>
        <w:t>—</w:t>
      </w:r>
      <w:proofErr w:type="gramEnd"/>
      <w:r>
        <w:rPr>
          <w:rFonts w:ascii="仿宋" w:eastAsia="仿宋" w:hAnsi="仿宋" w:cstheme="minorBidi" w:hint="eastAsia"/>
          <w:bCs/>
          <w:sz w:val="24"/>
          <w:szCs w:val="24"/>
        </w:rPr>
        <w:t>甲方验收整个网站项目——项目结束</w:t>
      </w:r>
    </w:p>
    <w:p w14:paraId="442D6E93" w14:textId="77777777" w:rsidR="00977297" w:rsidRDefault="00441639">
      <w:pPr>
        <w:pStyle w:val="2"/>
        <w:rPr>
          <w:b w:val="0"/>
          <w:bCs/>
          <w:sz w:val="28"/>
          <w:szCs w:val="28"/>
        </w:rPr>
      </w:pPr>
      <w:bookmarkStart w:id="3" w:name="_Toc24335"/>
      <w:r>
        <w:rPr>
          <w:rFonts w:hint="eastAsia"/>
          <w:b w:val="0"/>
          <w:bCs/>
          <w:sz w:val="28"/>
          <w:szCs w:val="28"/>
        </w:rPr>
        <w:t>四、项目时间</w:t>
      </w:r>
      <w:bookmarkEnd w:id="3"/>
    </w:p>
    <w:p w14:paraId="1DF7E22F" w14:textId="77777777" w:rsidR="00977297" w:rsidRDefault="00441639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自合同签订5</w:t>
      </w:r>
      <w:r>
        <w:rPr>
          <w:rFonts w:ascii="仿宋" w:eastAsia="仿宋" w:hAnsi="仿宋" w:cstheme="minorBidi"/>
          <w:bCs/>
          <w:sz w:val="24"/>
          <w:szCs w:val="24"/>
        </w:rPr>
        <w:t>0</w:t>
      </w:r>
      <w:r>
        <w:rPr>
          <w:rFonts w:ascii="仿宋" w:eastAsia="仿宋" w:hAnsi="仿宋" w:cstheme="minorBidi" w:hint="eastAsia"/>
          <w:bCs/>
          <w:sz w:val="24"/>
          <w:szCs w:val="24"/>
        </w:rPr>
        <w:t>日（2</w:t>
      </w:r>
      <w:r>
        <w:rPr>
          <w:rFonts w:ascii="仿宋" w:eastAsia="仿宋" w:hAnsi="仿宋" w:cstheme="minorBidi"/>
          <w:bCs/>
          <w:sz w:val="24"/>
          <w:szCs w:val="24"/>
        </w:rPr>
        <w:t>020</w:t>
      </w:r>
      <w:r>
        <w:rPr>
          <w:rFonts w:ascii="仿宋" w:eastAsia="仿宋" w:hAnsi="仿宋" w:cstheme="minorBidi" w:hint="eastAsia"/>
          <w:bCs/>
          <w:sz w:val="24"/>
          <w:szCs w:val="24"/>
        </w:rPr>
        <w:t>年1</w:t>
      </w:r>
      <w:r>
        <w:rPr>
          <w:rFonts w:ascii="仿宋" w:eastAsia="仿宋" w:hAnsi="仿宋" w:cstheme="minorBidi"/>
          <w:bCs/>
          <w:sz w:val="24"/>
          <w:szCs w:val="24"/>
        </w:rPr>
        <w:t>2</w:t>
      </w:r>
      <w:r>
        <w:rPr>
          <w:rFonts w:ascii="仿宋" w:eastAsia="仿宋" w:hAnsi="仿宋" w:cstheme="minorBidi" w:hint="eastAsia"/>
          <w:bCs/>
          <w:sz w:val="24"/>
          <w:szCs w:val="24"/>
        </w:rPr>
        <w:t>月x日）内完成</w:t>
      </w:r>
    </w:p>
    <w:p w14:paraId="49ACE450" w14:textId="77777777" w:rsidR="00977297" w:rsidRDefault="00441639">
      <w:pPr>
        <w:pStyle w:val="2"/>
        <w:rPr>
          <w:b w:val="0"/>
          <w:bCs/>
          <w:sz w:val="28"/>
          <w:szCs w:val="28"/>
        </w:rPr>
      </w:pPr>
      <w:bookmarkStart w:id="4" w:name="_Toc1064"/>
      <w:r>
        <w:rPr>
          <w:rFonts w:hint="eastAsia"/>
          <w:b w:val="0"/>
          <w:bCs/>
          <w:sz w:val="28"/>
          <w:szCs w:val="28"/>
        </w:rPr>
        <w:t>五、项目费用</w:t>
      </w:r>
      <w:bookmarkEnd w:id="4"/>
    </w:p>
    <w:p w14:paraId="08BFB698" w14:textId="77777777" w:rsidR="00977297" w:rsidRDefault="00441639">
      <w:pPr>
        <w:pStyle w:val="a5"/>
        <w:ind w:firstLineChars="300" w:firstLine="720"/>
        <w:outlineLvl w:val="1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/>
          <w:bCs/>
          <w:sz w:val="24"/>
          <w:szCs w:val="24"/>
        </w:rPr>
        <w:t>1.</w:t>
      </w:r>
      <w:r>
        <w:rPr>
          <w:rFonts w:ascii="仿宋" w:eastAsia="仿宋" w:hAnsi="仿宋" w:cstheme="minorBidi" w:hint="eastAsia"/>
          <w:bCs/>
          <w:sz w:val="24"/>
          <w:szCs w:val="24"/>
        </w:rPr>
        <w:t>本合同涉及总金额为人民币</w:t>
      </w:r>
      <w:proofErr w:type="spellStart"/>
      <w:r>
        <w:rPr>
          <w:rFonts w:ascii="仿宋" w:eastAsia="仿宋" w:hAnsi="仿宋" w:cstheme="minorBidi" w:hint="eastAsia"/>
          <w:bCs/>
          <w:sz w:val="24"/>
          <w:szCs w:val="24"/>
        </w:rPr>
        <w:t>xxxx</w:t>
      </w:r>
      <w:proofErr w:type="spellEnd"/>
      <w:r>
        <w:rPr>
          <w:rFonts w:ascii="仿宋" w:eastAsia="仿宋" w:hAnsi="仿宋" w:cstheme="minorBidi" w:hint="eastAsia"/>
          <w:bCs/>
          <w:sz w:val="24"/>
          <w:szCs w:val="24"/>
        </w:rPr>
        <w:t>元（大写人民币_____圆整）</w:t>
      </w:r>
    </w:p>
    <w:p w14:paraId="3DCC9D6A" w14:textId="77777777" w:rsidR="00977297" w:rsidRDefault="00441639">
      <w:pPr>
        <w:pStyle w:val="a5"/>
        <w:ind w:firstLineChars="300" w:firstLine="720"/>
        <w:outlineLvl w:val="1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2</w:t>
      </w:r>
      <w:r>
        <w:rPr>
          <w:rFonts w:ascii="仿宋" w:eastAsia="仿宋" w:hAnsi="仿宋" w:cstheme="minorBidi"/>
          <w:bCs/>
          <w:sz w:val="24"/>
          <w:szCs w:val="24"/>
        </w:rPr>
        <w:t>.</w:t>
      </w:r>
      <w:r>
        <w:rPr>
          <w:rFonts w:ascii="仿宋" w:eastAsia="仿宋" w:hAnsi="仿宋" w:cstheme="minorBidi" w:hint="eastAsia"/>
          <w:bCs/>
          <w:sz w:val="24"/>
          <w:szCs w:val="24"/>
        </w:rPr>
        <w:t>付款日期</w:t>
      </w:r>
    </w:p>
    <w:p w14:paraId="6DBFCE30" w14:textId="77777777" w:rsidR="00977297" w:rsidRDefault="00441639">
      <w:pPr>
        <w:pStyle w:val="a5"/>
        <w:ind w:leftChars="456" w:left="958" w:firstLineChars="0" w:firstLine="0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自合同签订日起，三个日内，甲方需向乙方预付项目总金额的百分之二十，共计xxx元（大写人民币_____圆整）。</w:t>
      </w:r>
    </w:p>
    <w:p w14:paraId="7255E9BE" w14:textId="77777777" w:rsidR="00977297" w:rsidRDefault="00441639">
      <w:pPr>
        <w:pStyle w:val="a5"/>
        <w:ind w:leftChars="456" w:left="958" w:firstLineChars="0" w:firstLine="0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项目完成经甲方验收通过，甲方需向乙方一次性付清剩余百分之八十的费用，共计xxx元（大写人民币_____圆整）。</w:t>
      </w:r>
    </w:p>
    <w:p w14:paraId="64F503D9" w14:textId="77777777" w:rsidR="00977297" w:rsidRDefault="00441639">
      <w:pPr>
        <w:pStyle w:val="a5"/>
        <w:ind w:firstLineChars="300" w:firstLine="720"/>
        <w:outlineLvl w:val="1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3.付款方式（银行转账）</w:t>
      </w:r>
    </w:p>
    <w:p w14:paraId="26A19657" w14:textId="77777777" w:rsidR="00977297" w:rsidRDefault="00441639">
      <w:pPr>
        <w:pStyle w:val="a5"/>
        <w:ind w:firstLineChars="400" w:firstLine="960"/>
        <w:outlineLvl w:val="1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银行卡号：</w:t>
      </w:r>
      <w:proofErr w:type="spellStart"/>
      <w:r>
        <w:rPr>
          <w:rFonts w:ascii="仿宋" w:eastAsia="仿宋" w:hAnsi="仿宋" w:cstheme="minorBidi" w:hint="eastAsia"/>
          <w:bCs/>
          <w:sz w:val="24"/>
          <w:szCs w:val="24"/>
        </w:rPr>
        <w:t>xxxxxxxxxxxx</w:t>
      </w:r>
      <w:proofErr w:type="spellEnd"/>
    </w:p>
    <w:p w14:paraId="201160C6" w14:textId="77777777" w:rsidR="00977297" w:rsidRDefault="00441639">
      <w:pPr>
        <w:pStyle w:val="a5"/>
        <w:ind w:firstLineChars="400" w:firstLine="960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开户银行：xx银行</w:t>
      </w:r>
    </w:p>
    <w:p w14:paraId="55BA4540" w14:textId="77777777" w:rsidR="00977297" w:rsidRDefault="00441639">
      <w:pPr>
        <w:pStyle w:val="a5"/>
        <w:ind w:firstLineChars="400" w:firstLine="960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持卡人姓名：xx</w:t>
      </w:r>
    </w:p>
    <w:p w14:paraId="65FF805D" w14:textId="77777777" w:rsidR="00977297" w:rsidRDefault="00977297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</w:p>
    <w:p w14:paraId="15EC6101" w14:textId="77777777" w:rsidR="00977297" w:rsidRDefault="00441639">
      <w:pPr>
        <w:pStyle w:val="2"/>
        <w:rPr>
          <w:b w:val="0"/>
          <w:bCs/>
        </w:rPr>
      </w:pPr>
      <w:bookmarkStart w:id="5" w:name="_Toc16944"/>
      <w:r>
        <w:rPr>
          <w:rFonts w:hint="eastAsia"/>
          <w:b w:val="0"/>
          <w:bCs/>
          <w:sz w:val="28"/>
          <w:szCs w:val="28"/>
        </w:rPr>
        <w:t>六、补充协议及附件</w:t>
      </w:r>
      <w:bookmarkEnd w:id="5"/>
    </w:p>
    <w:p w14:paraId="28522873" w14:textId="77777777" w:rsidR="00977297" w:rsidRDefault="00441639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乙方可帮助甲方购买域名、服务器，并进行网站备案，但购买域名、服务器的一切费用由甲方承担，同时甲方应提供备案所需详细信息。</w:t>
      </w:r>
    </w:p>
    <w:p w14:paraId="72E68962" w14:textId="77777777" w:rsidR="00977297" w:rsidRDefault="00441639">
      <w:pPr>
        <w:widowControl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 xml:space="preserve"> </w:t>
      </w:r>
      <w:r>
        <w:rPr>
          <w:rFonts w:ascii="仿宋" w:eastAsia="仿宋" w:hAnsi="仿宋" w:cstheme="minorBidi"/>
          <w:bCs/>
          <w:sz w:val="24"/>
          <w:szCs w:val="24"/>
        </w:rPr>
        <w:t xml:space="preserve">     </w:t>
      </w:r>
      <w:r>
        <w:rPr>
          <w:rFonts w:ascii="仿宋" w:eastAsia="仿宋" w:hAnsi="仿宋" w:cstheme="minorBidi" w:hint="eastAsia"/>
          <w:bCs/>
          <w:sz w:val="24"/>
          <w:szCs w:val="24"/>
        </w:rPr>
        <w:t>需求文档</w:t>
      </w:r>
      <w:proofErr w:type="gramStart"/>
      <w:r>
        <w:rPr>
          <w:rFonts w:ascii="仿宋" w:eastAsia="仿宋" w:hAnsi="仿宋" w:cstheme="minorBidi" w:hint="eastAsia"/>
          <w:bCs/>
          <w:sz w:val="24"/>
          <w:szCs w:val="24"/>
        </w:rPr>
        <w:t>见合同</w:t>
      </w:r>
      <w:proofErr w:type="gramEnd"/>
      <w:r>
        <w:rPr>
          <w:rFonts w:ascii="仿宋" w:eastAsia="仿宋" w:hAnsi="仿宋" w:cstheme="minorBidi" w:hint="eastAsia"/>
          <w:bCs/>
          <w:sz w:val="24"/>
          <w:szCs w:val="24"/>
        </w:rPr>
        <w:t>附件一</w:t>
      </w:r>
    </w:p>
    <w:p w14:paraId="11316AFE" w14:textId="77777777" w:rsidR="00977297" w:rsidRDefault="00441639">
      <w:pPr>
        <w:pStyle w:val="2"/>
        <w:rPr>
          <w:b w:val="0"/>
          <w:bCs/>
          <w:sz w:val="28"/>
          <w:szCs w:val="28"/>
        </w:rPr>
      </w:pPr>
      <w:bookmarkStart w:id="6" w:name="_Toc7118"/>
      <w:r>
        <w:rPr>
          <w:rFonts w:hint="eastAsia"/>
          <w:b w:val="0"/>
          <w:bCs/>
          <w:sz w:val="28"/>
          <w:szCs w:val="28"/>
        </w:rPr>
        <w:t>七、违约责任</w:t>
      </w:r>
      <w:bookmarkEnd w:id="6"/>
    </w:p>
    <w:p w14:paraId="2FE24573" w14:textId="77777777" w:rsidR="00977297" w:rsidRDefault="00441639">
      <w:pPr>
        <w:pStyle w:val="a5"/>
        <w:widowControl/>
        <w:ind w:left="720" w:firstLineChars="0" w:firstLine="417"/>
        <w:jc w:val="left"/>
        <w:rPr>
          <w:rFonts w:ascii="仿宋" w:eastAsia="仿宋" w:hAnsi="仿宋" w:cstheme="minorBidi"/>
          <w:bCs/>
          <w:color w:val="A6A6A6" w:themeColor="background1" w:themeShade="A6"/>
          <w:sz w:val="24"/>
          <w:szCs w:val="24"/>
        </w:rPr>
      </w:pPr>
      <w:r>
        <w:rPr>
          <w:rFonts w:ascii="仿宋" w:eastAsia="仿宋" w:hAnsi="仿宋" w:cstheme="minorBidi" w:hint="eastAsia"/>
          <w:bCs/>
          <w:color w:val="A6A6A6" w:themeColor="background1" w:themeShade="A6"/>
          <w:sz w:val="24"/>
          <w:szCs w:val="24"/>
        </w:rPr>
        <w:t>1. 若乙方未在合同规定的时间完成本项目，延期一天将赔偿甲方项目总金额的百分之五，以此类推，若延期七天以上，将退还甲方所预付的项目金额。</w:t>
      </w:r>
    </w:p>
    <w:p w14:paraId="168F28F1" w14:textId="77777777" w:rsidR="00977297" w:rsidRDefault="00441639">
      <w:pPr>
        <w:pStyle w:val="a5"/>
        <w:widowControl/>
        <w:ind w:left="720" w:firstLineChars="0" w:firstLine="417"/>
        <w:jc w:val="left"/>
        <w:rPr>
          <w:rFonts w:ascii="仿宋" w:eastAsia="仿宋" w:hAnsi="仿宋" w:cstheme="minorBidi"/>
          <w:bCs/>
          <w:color w:val="A6A6A6" w:themeColor="background1" w:themeShade="A6"/>
          <w:sz w:val="24"/>
          <w:szCs w:val="24"/>
        </w:rPr>
      </w:pPr>
      <w:r>
        <w:rPr>
          <w:rFonts w:ascii="仿宋" w:eastAsia="仿宋" w:hAnsi="仿宋" w:cstheme="minorBidi" w:hint="eastAsia"/>
          <w:bCs/>
          <w:color w:val="A6A6A6" w:themeColor="background1" w:themeShade="A6"/>
          <w:sz w:val="24"/>
          <w:szCs w:val="24"/>
        </w:rPr>
        <w:t xml:space="preserve">2.若甲方未在合同规定的时间提供本项目所需的资料（图片、视频、文字信息等），由此造成乙方项目进度的逾期，则后果由甲方负责。 </w:t>
      </w:r>
    </w:p>
    <w:p w14:paraId="0D226911" w14:textId="77777777" w:rsidR="00977297" w:rsidRDefault="00441639">
      <w:pPr>
        <w:pStyle w:val="a5"/>
        <w:widowControl/>
        <w:ind w:left="720" w:firstLineChars="0" w:firstLine="417"/>
        <w:jc w:val="left"/>
        <w:rPr>
          <w:rFonts w:ascii="仿宋" w:eastAsia="仿宋" w:hAnsi="仿宋" w:cstheme="minorBidi"/>
          <w:bCs/>
          <w:color w:val="A6A6A6" w:themeColor="background1" w:themeShade="A6"/>
          <w:sz w:val="24"/>
          <w:szCs w:val="24"/>
        </w:rPr>
      </w:pPr>
      <w:r>
        <w:rPr>
          <w:rFonts w:ascii="仿宋" w:eastAsia="仿宋" w:hAnsi="仿宋" w:cstheme="minorBidi" w:hint="eastAsia"/>
          <w:bCs/>
          <w:color w:val="A6A6A6" w:themeColor="background1" w:themeShade="A6"/>
          <w:sz w:val="24"/>
          <w:szCs w:val="24"/>
        </w:rPr>
        <w:t>3. 若甲方未在合同规定的时间完成乙方需验收的步骤，造成乙方项目进度的逾期，则后果由甲方负责。</w:t>
      </w:r>
    </w:p>
    <w:p w14:paraId="7C255789" w14:textId="77777777" w:rsidR="00977297" w:rsidRDefault="00441639">
      <w:pPr>
        <w:pStyle w:val="a5"/>
        <w:widowControl/>
        <w:ind w:left="720" w:firstLineChars="0" w:firstLine="417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lastRenderedPageBreak/>
        <w:t>1.若有一方违反本合同规定导致本合同无法履行，另一方有权终止合同，由违约方承担所有责任。</w:t>
      </w:r>
    </w:p>
    <w:p w14:paraId="3F9C22F9" w14:textId="77777777" w:rsidR="00977297" w:rsidRDefault="00441639">
      <w:pPr>
        <w:pStyle w:val="a5"/>
        <w:widowControl/>
        <w:ind w:left="720" w:firstLineChars="0" w:firstLine="417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>2.若一方违约给对方造成不良社会影响或经济损失，则另一方有权追究违约方的法律责任，要求其消除影响并做相应的经济赔偿。</w:t>
      </w:r>
    </w:p>
    <w:p w14:paraId="63F67C34" w14:textId="77777777" w:rsidR="00977297" w:rsidRDefault="00977297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</w:p>
    <w:p w14:paraId="0207B741" w14:textId="77777777" w:rsidR="00977297" w:rsidRDefault="00441639">
      <w:pPr>
        <w:pStyle w:val="2"/>
        <w:rPr>
          <w:b w:val="0"/>
          <w:bCs/>
          <w:sz w:val="28"/>
          <w:szCs w:val="28"/>
        </w:rPr>
      </w:pPr>
      <w:bookmarkStart w:id="7" w:name="_Toc16577"/>
      <w:r>
        <w:rPr>
          <w:rFonts w:hint="eastAsia"/>
          <w:b w:val="0"/>
          <w:bCs/>
          <w:sz w:val="28"/>
          <w:szCs w:val="28"/>
        </w:rPr>
        <w:t>八、其他</w:t>
      </w:r>
      <w:bookmarkEnd w:id="7"/>
    </w:p>
    <w:p w14:paraId="7D0DDC5A" w14:textId="77777777" w:rsidR="00977297" w:rsidRDefault="00441639">
      <w:pPr>
        <w:pStyle w:val="2"/>
        <w:rPr>
          <w:b w:val="0"/>
          <w:bCs/>
        </w:rPr>
      </w:pPr>
      <w:bookmarkStart w:id="8" w:name="_Toc13748"/>
      <w:r>
        <w:rPr>
          <w:rFonts w:hint="eastAsia"/>
          <w:b w:val="0"/>
          <w:bCs/>
          <w:sz w:val="28"/>
          <w:szCs w:val="28"/>
        </w:rPr>
        <w:t>九、签字</w:t>
      </w:r>
      <w:bookmarkEnd w:id="8"/>
    </w:p>
    <w:p w14:paraId="17CB5B31" w14:textId="77777777" w:rsidR="00977297" w:rsidRDefault="00977297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</w:p>
    <w:p w14:paraId="6F761FF8" w14:textId="77777777" w:rsidR="00977297" w:rsidRDefault="00977297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</w:p>
    <w:p w14:paraId="21B55DA3" w14:textId="77777777" w:rsidR="00977297" w:rsidRDefault="00441639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 xml:space="preserve">甲方： </w:t>
      </w:r>
      <w:r>
        <w:rPr>
          <w:rFonts w:ascii="仿宋" w:eastAsia="仿宋" w:hAnsi="仿宋" w:cstheme="minorBidi"/>
          <w:bCs/>
          <w:sz w:val="24"/>
          <w:szCs w:val="24"/>
        </w:rPr>
        <w:t xml:space="preserve">                                    </w:t>
      </w:r>
      <w:r>
        <w:rPr>
          <w:rFonts w:ascii="仿宋" w:eastAsia="仿宋" w:hAnsi="仿宋" w:cstheme="minorBidi" w:hint="eastAsia"/>
          <w:bCs/>
          <w:sz w:val="24"/>
          <w:szCs w:val="24"/>
        </w:rPr>
        <w:t>乙方：</w:t>
      </w:r>
    </w:p>
    <w:p w14:paraId="45D60976" w14:textId="77777777" w:rsidR="00977297" w:rsidRDefault="00441639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 xml:space="preserve">甲方盖章： </w:t>
      </w:r>
      <w:r>
        <w:rPr>
          <w:rFonts w:ascii="仿宋" w:eastAsia="仿宋" w:hAnsi="仿宋" w:cstheme="minorBidi"/>
          <w:bCs/>
          <w:sz w:val="24"/>
          <w:szCs w:val="24"/>
        </w:rPr>
        <w:t xml:space="preserve">            </w:t>
      </w:r>
    </w:p>
    <w:p w14:paraId="3F35C624" w14:textId="77777777" w:rsidR="00977297" w:rsidRDefault="00441639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  <w:r>
        <w:rPr>
          <w:rFonts w:ascii="仿宋" w:eastAsia="仿宋" w:hAnsi="仿宋" w:cstheme="minorBidi" w:hint="eastAsia"/>
          <w:bCs/>
          <w:sz w:val="24"/>
          <w:szCs w:val="24"/>
        </w:rPr>
        <w:t xml:space="preserve">日期： </w:t>
      </w:r>
      <w:r>
        <w:rPr>
          <w:rFonts w:ascii="仿宋" w:eastAsia="仿宋" w:hAnsi="仿宋" w:cstheme="minorBidi"/>
          <w:bCs/>
          <w:sz w:val="24"/>
          <w:szCs w:val="24"/>
        </w:rPr>
        <w:t xml:space="preserve">                                    </w:t>
      </w:r>
      <w:r>
        <w:rPr>
          <w:rFonts w:ascii="仿宋" w:eastAsia="仿宋" w:hAnsi="仿宋" w:cstheme="minorBidi" w:hint="eastAsia"/>
          <w:bCs/>
          <w:sz w:val="24"/>
          <w:szCs w:val="24"/>
        </w:rPr>
        <w:t>日期：</w:t>
      </w:r>
    </w:p>
    <w:p w14:paraId="0CFF177E" w14:textId="77777777" w:rsidR="00977297" w:rsidRDefault="00977297">
      <w:pPr>
        <w:pStyle w:val="a5"/>
        <w:widowControl/>
        <w:ind w:left="720" w:firstLineChars="0" w:firstLine="0"/>
        <w:jc w:val="left"/>
        <w:rPr>
          <w:rFonts w:ascii="仿宋" w:eastAsia="仿宋" w:hAnsi="仿宋" w:cstheme="minorBidi"/>
          <w:bCs/>
          <w:sz w:val="24"/>
          <w:szCs w:val="24"/>
        </w:rPr>
      </w:pPr>
    </w:p>
    <w:p w14:paraId="3134EA08" w14:textId="77777777" w:rsidR="00977297" w:rsidRDefault="00977297">
      <w:pPr>
        <w:rPr>
          <w:rFonts w:ascii="仿宋" w:eastAsia="仿宋" w:hAnsi="仿宋"/>
        </w:rPr>
      </w:pPr>
    </w:p>
    <w:p w14:paraId="560303A8" w14:textId="77777777" w:rsidR="00977297" w:rsidRDefault="00441639">
      <w:pPr>
        <w:pStyle w:val="a5"/>
        <w:ind w:left="360"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14:paraId="4CB01A33" w14:textId="77777777" w:rsidR="00977297" w:rsidRDefault="00977297">
      <w:pPr>
        <w:ind w:firstLineChars="100" w:firstLine="210"/>
        <w:rPr>
          <w:rFonts w:ascii="仿宋" w:eastAsia="仿宋" w:hAnsi="仿宋"/>
        </w:rPr>
      </w:pPr>
    </w:p>
    <w:p w14:paraId="1AE9EC06" w14:textId="77777777" w:rsidR="00977297" w:rsidRDefault="00977297">
      <w:pPr>
        <w:rPr>
          <w:rFonts w:ascii="仿宋" w:eastAsia="仿宋" w:hAnsi="仿宋"/>
        </w:rPr>
      </w:pPr>
    </w:p>
    <w:sectPr w:rsidR="0097729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1CAB" w14:textId="77777777" w:rsidR="00DC158E" w:rsidRDefault="00DC158E">
      <w:r>
        <w:separator/>
      </w:r>
    </w:p>
  </w:endnote>
  <w:endnote w:type="continuationSeparator" w:id="0">
    <w:p w14:paraId="688A94A8" w14:textId="77777777" w:rsidR="00DC158E" w:rsidRDefault="00D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9B0" w14:textId="77777777" w:rsidR="00977297" w:rsidRDefault="0044163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B6C6" wp14:editId="41CDA3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6AF68" w14:textId="77777777" w:rsidR="00977297" w:rsidRDefault="0044163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1B6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08F6AF68" w14:textId="77777777" w:rsidR="00977297" w:rsidRDefault="0044163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A2943" w14:textId="77777777" w:rsidR="00DC158E" w:rsidRDefault="00DC158E">
      <w:r>
        <w:separator/>
      </w:r>
    </w:p>
  </w:footnote>
  <w:footnote w:type="continuationSeparator" w:id="0">
    <w:p w14:paraId="4FCD622E" w14:textId="77777777" w:rsidR="00DC158E" w:rsidRDefault="00DC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4990B" w14:textId="77777777" w:rsidR="00977297" w:rsidRDefault="00441639">
    <w:pPr>
      <w:pStyle w:val="a4"/>
      <w:jc w:val="center"/>
      <w:rPr>
        <w:szCs w:val="18"/>
      </w:rPr>
    </w:pPr>
    <w:r>
      <w:rPr>
        <w:rFonts w:hint="eastAsia"/>
        <w:szCs w:val="18"/>
      </w:rPr>
      <w:t>“”网站建设合同书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CA416C"/>
    <w:multiLevelType w:val="singleLevel"/>
    <w:tmpl w:val="CFCA416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F934EF0"/>
    <w:multiLevelType w:val="multilevel"/>
    <w:tmpl w:val="5F934EF0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0C706A2"/>
    <w:multiLevelType w:val="multilevel"/>
    <w:tmpl w:val="60C706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" w15:restartNumberingAfterBreak="0">
    <w:nsid w:val="70F0684A"/>
    <w:multiLevelType w:val="multilevel"/>
    <w:tmpl w:val="70F0684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C4"/>
    <w:rsid w:val="000B6513"/>
    <w:rsid w:val="0010482A"/>
    <w:rsid w:val="00107874"/>
    <w:rsid w:val="001607DE"/>
    <w:rsid w:val="00182F4D"/>
    <w:rsid w:val="00385266"/>
    <w:rsid w:val="00441639"/>
    <w:rsid w:val="005C7C78"/>
    <w:rsid w:val="00624DE3"/>
    <w:rsid w:val="00644BB3"/>
    <w:rsid w:val="006666A8"/>
    <w:rsid w:val="0072411B"/>
    <w:rsid w:val="00834081"/>
    <w:rsid w:val="0089641B"/>
    <w:rsid w:val="00977297"/>
    <w:rsid w:val="009F54EA"/>
    <w:rsid w:val="00AA62B3"/>
    <w:rsid w:val="00B43E93"/>
    <w:rsid w:val="00C153C4"/>
    <w:rsid w:val="00C85E06"/>
    <w:rsid w:val="00DA618E"/>
    <w:rsid w:val="00DC158E"/>
    <w:rsid w:val="00DD7F56"/>
    <w:rsid w:val="00F134BD"/>
    <w:rsid w:val="00F240C6"/>
    <w:rsid w:val="04D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C419"/>
  <w15:docId w15:val="{6C660D89-F26B-4FFB-AB9F-2071FE0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semiHidden/>
    <w:unhideWhenUsed/>
    <w:pPr>
      <w:ind w:leftChars="200" w:left="4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严 苹</cp:lastModifiedBy>
  <cp:revision>7</cp:revision>
  <dcterms:created xsi:type="dcterms:W3CDTF">2020-10-09T04:22:00Z</dcterms:created>
  <dcterms:modified xsi:type="dcterms:W3CDTF">2020-10-12T14:50:00Z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