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微软雅黑" w:asciiTheme="majorEastAsia" w:hAnsiTheme="majorEastAsia" w:eastAsiaTheme="majorEastAsia"/>
          <w:b/>
          <w:bCs/>
          <w:sz w:val="72"/>
          <w:szCs w:val="72"/>
        </w:rPr>
      </w:pPr>
      <w:r>
        <w:rPr>
          <w:rFonts w:hint="eastAsia" w:cs="微软雅黑" w:asciiTheme="majorEastAsia" w:hAnsiTheme="majorEastAsia" w:eastAsiaTheme="majorEastAsia"/>
          <w:b/>
          <w:bCs/>
          <w:sz w:val="72"/>
          <w:szCs w:val="72"/>
          <w:lang w:val="en-US" w:eastAsia="zh-CN"/>
        </w:rPr>
        <w:t>萃语咖啡馆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</w:rPr>
      </w:pPr>
    </w:p>
    <w:p>
      <w:pPr>
        <w:jc w:val="center"/>
        <w:rPr>
          <w:rFonts w:cs="微软雅黑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微软雅黑" w:asciiTheme="majorEastAsia" w:hAnsiTheme="majorEastAsia" w:eastAsiaTheme="majorEastAsia"/>
          <w:b/>
          <w:bCs/>
          <w:sz w:val="52"/>
          <w:szCs w:val="52"/>
        </w:rPr>
        <w:t>网站前端设计与制作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cs="微软雅黑" w:asciiTheme="majorEastAsia" w:hAnsiTheme="majorEastAsia" w:eastAsiaTheme="majorEastAsia"/>
          <w:b/>
          <w:bCs/>
          <w:sz w:val="84"/>
          <w:szCs w:val="84"/>
        </w:rPr>
      </w:pPr>
      <w:r>
        <w:rPr>
          <w:rFonts w:hint="eastAsia" w:cs="微软雅黑" w:asciiTheme="majorEastAsia" w:hAnsiTheme="majorEastAsia" w:eastAsiaTheme="majorEastAsia"/>
          <w:b/>
          <w:bCs/>
          <w:sz w:val="84"/>
          <w:szCs w:val="84"/>
        </w:rPr>
        <w:t>合</w:t>
      </w:r>
    </w:p>
    <w:p>
      <w:pPr>
        <w:jc w:val="center"/>
        <w:rPr>
          <w:rFonts w:hint="eastAsia" w:cs="微软雅黑" w:asciiTheme="majorEastAsia" w:hAnsiTheme="majorEastAsia" w:eastAsiaTheme="majorEastAsia"/>
          <w:b/>
          <w:bCs/>
          <w:sz w:val="84"/>
          <w:szCs w:val="84"/>
        </w:rPr>
      </w:pPr>
      <w:r>
        <w:rPr>
          <w:rFonts w:hint="eastAsia" w:cs="微软雅黑" w:asciiTheme="majorEastAsia" w:hAnsiTheme="majorEastAsia" w:eastAsiaTheme="majorEastAsia"/>
          <w:b/>
          <w:bCs/>
          <w:sz w:val="84"/>
          <w:szCs w:val="84"/>
        </w:rPr>
        <w:t>同</w:t>
      </w:r>
    </w:p>
    <w:p>
      <w:pPr>
        <w:jc w:val="center"/>
        <w:rPr>
          <w:rFonts w:hint="eastAsia" w:cs="微软雅黑" w:asciiTheme="majorEastAsia" w:hAnsiTheme="majorEastAsia" w:eastAsiaTheme="majorEastAsia"/>
          <w:b/>
          <w:bCs/>
          <w:sz w:val="84"/>
          <w:szCs w:val="84"/>
        </w:rPr>
      </w:pPr>
      <w:r>
        <w:rPr>
          <w:rFonts w:hint="eastAsia" w:cs="微软雅黑" w:asciiTheme="majorEastAsia" w:hAnsiTheme="majorEastAsia" w:eastAsiaTheme="majorEastAsia"/>
          <w:b/>
          <w:bCs/>
          <w:sz w:val="84"/>
          <w:szCs w:val="84"/>
        </w:rPr>
        <w:t>书</w:t>
      </w:r>
    </w:p>
    <w:p>
      <w:pPr>
        <w:ind w:left="840" w:firstLine="420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840" w:firstLine="42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ind w:firstLine="1606" w:firstLineChars="500"/>
        <w:jc w:val="left"/>
        <w:rPr>
          <w:rFonts w:cs="微软雅黑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微软雅黑" w:asciiTheme="majorEastAsia" w:hAnsiTheme="majorEastAsia" w:eastAsiaTheme="majorEastAsia"/>
          <w:b/>
          <w:bCs/>
          <w:sz w:val="32"/>
          <w:szCs w:val="32"/>
        </w:rPr>
        <w:t>甲方：</w:t>
      </w:r>
      <w:r>
        <w:rPr>
          <w:rFonts w:hint="eastAsia" w:cs="微软雅黑" w:asciiTheme="majorEastAsia" w:hAnsiTheme="majorEastAsia" w:eastAsiaTheme="majorEastAsia"/>
          <w:b/>
          <w:bCs/>
          <w:sz w:val="32"/>
          <w:szCs w:val="32"/>
          <w:lang w:val="en-US" w:eastAsia="zh-CN"/>
        </w:rPr>
        <w:t>萃语咖啡馆</w:t>
      </w:r>
      <w:r>
        <w:rPr>
          <w:rFonts w:cs="微软雅黑" w:asciiTheme="majorEastAsia" w:hAnsiTheme="majorEastAsia" w:eastAsiaTheme="majorEastAsia"/>
          <w:b/>
          <w:bCs/>
          <w:sz w:val="32"/>
          <w:szCs w:val="32"/>
        </w:rPr>
        <w:t xml:space="preserve"> </w:t>
      </w:r>
    </w:p>
    <w:p>
      <w:pPr>
        <w:spacing w:line="360" w:lineRule="auto"/>
        <w:ind w:firstLine="1606" w:firstLineChars="500"/>
        <w:jc w:val="left"/>
        <w:rPr>
          <w:rFonts w:hint="eastAsia" w:cs="微软雅黑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微软雅黑" w:asciiTheme="majorEastAsia" w:hAnsiTheme="majorEastAsia" w:eastAsiaTheme="majorEastAsia"/>
          <w:b/>
          <w:bCs/>
          <w:sz w:val="32"/>
          <w:szCs w:val="32"/>
        </w:rPr>
        <w:t>乙方：湖南工程职业技术学院</w:t>
      </w:r>
      <w:r>
        <w:rPr>
          <w:rFonts w:hint="eastAsia" w:cs="微软雅黑" w:asciiTheme="majorEastAsia" w:hAnsiTheme="majorEastAsia" w:eastAsiaTheme="majorEastAsia"/>
          <w:b/>
          <w:bCs/>
          <w:sz w:val="32"/>
          <w:szCs w:val="32"/>
          <w:lang w:val="en-US" w:eastAsia="zh-CN"/>
        </w:rPr>
        <w:t>灰马</w:t>
      </w:r>
      <w:r>
        <w:rPr>
          <w:rFonts w:hint="eastAsia" w:cs="微软雅黑" w:asciiTheme="majorEastAsia" w:hAnsiTheme="majorEastAsia" w:eastAsiaTheme="majorEastAsia"/>
          <w:b/>
          <w:bCs/>
          <w:sz w:val="32"/>
          <w:szCs w:val="32"/>
        </w:rPr>
        <w:t>团队</w:t>
      </w:r>
    </w:p>
    <w:p>
      <w:pPr>
        <w:spacing w:line="360" w:lineRule="auto"/>
        <w:ind w:firstLine="1606" w:firstLineChars="500"/>
        <w:jc w:val="left"/>
        <w:rPr>
          <w:rFonts w:hint="eastAsia" w:cs="微软雅黑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微软雅黑" w:asciiTheme="majorEastAsia" w:hAnsiTheme="majorEastAsia" w:eastAsiaTheme="majorEastAsia"/>
          <w:b/>
          <w:bCs/>
          <w:sz w:val="32"/>
          <w:szCs w:val="32"/>
        </w:rPr>
        <w:t>日期：20</w:t>
      </w:r>
      <w:r>
        <w:rPr>
          <w:rFonts w:hint="eastAsia" w:cs="微软雅黑" w:asciiTheme="majorEastAsia" w:hAnsiTheme="majorEastAsia" w:eastAsiaTheme="majorEastAsia"/>
          <w:b/>
          <w:bCs/>
          <w:sz w:val="32"/>
          <w:szCs w:val="32"/>
          <w:lang w:val="en-US" w:eastAsia="zh-CN"/>
        </w:rPr>
        <w:t>20</w:t>
      </w:r>
      <w:r>
        <w:rPr>
          <w:rFonts w:hint="eastAsia" w:cs="微软雅黑" w:asciiTheme="majorEastAsia" w:hAnsiTheme="majorEastAsia" w:eastAsiaTheme="majorEastAsia"/>
          <w:b/>
          <w:bCs/>
          <w:sz w:val="32"/>
          <w:szCs w:val="32"/>
        </w:rPr>
        <w:t xml:space="preserve"> 年 10 月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hint="eastAsia"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hint="eastAsia" w:ascii="宋体" w:hAnsi="宋体"/>
          <w:b/>
          <w:bCs/>
          <w:sz w:val="44"/>
          <w:szCs w:val="44"/>
        </w:rPr>
      </w:pP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9764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kern w:val="2"/>
          <w:sz w:val="21"/>
          <w:szCs w:val="5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sz w:val="52"/>
              <w:szCs w:val="52"/>
            </w:rPr>
            <w:fldChar w:fldCharType="begin"/>
          </w:r>
          <w:r>
            <w:rPr>
              <w:rFonts w:hint="eastAsia"/>
              <w:sz w:val="52"/>
              <w:szCs w:val="52"/>
            </w:rPr>
            <w:instrText xml:space="preserve">TOC \o "1-2" \h \u </w:instrText>
          </w:r>
          <w:r>
            <w:rPr>
              <w:rFonts w:hint="eastAsia"/>
              <w:sz w:val="52"/>
              <w:szCs w:val="52"/>
            </w:rPr>
            <w:fldChar w:fldCharType="separate"/>
          </w: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_Toc1098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default"/>
            </w:rPr>
            <w:t xml:space="preserve">第一条 </w:t>
          </w:r>
          <w:r>
            <w:rPr>
              <w:rFonts w:hint="eastAsia"/>
            </w:rPr>
            <w:t>双方的权利与义务</w:t>
          </w:r>
          <w:r>
            <w:tab/>
          </w:r>
          <w:r>
            <w:fldChar w:fldCharType="begin"/>
          </w:r>
          <w:r>
            <w:instrText xml:space="preserve"> PAGEREF _Toc1098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_Toc7059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eastAsia"/>
            </w:rPr>
            <w:t>甲方的权利与义务</w:t>
          </w:r>
          <w:r>
            <w:tab/>
          </w:r>
          <w:r>
            <w:fldChar w:fldCharType="begin"/>
          </w:r>
          <w:r>
            <w:instrText xml:space="preserve"> PAGEREF _Toc7059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_Toc6766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eastAsia"/>
            </w:rPr>
            <w:t>乙方的权利与义务</w:t>
          </w:r>
          <w:r>
            <w:tab/>
          </w:r>
          <w:r>
            <w:fldChar w:fldCharType="begin"/>
          </w:r>
          <w:r>
            <w:instrText xml:space="preserve"> PAGEREF _Toc6766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_Toc23588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default"/>
            </w:rPr>
            <w:t xml:space="preserve">第二条 </w:t>
          </w:r>
          <w:r>
            <w:rPr>
              <w:rFonts w:hint="eastAsia"/>
            </w:rPr>
            <w:t>项目流程</w:t>
          </w:r>
          <w:r>
            <w:tab/>
          </w:r>
          <w:r>
            <w:fldChar w:fldCharType="begin"/>
          </w:r>
          <w:r>
            <w:instrText xml:space="preserve"> PAGEREF _Toc23588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_Toc30431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default"/>
            </w:rPr>
            <w:t xml:space="preserve">第三条 </w:t>
          </w:r>
          <w:r>
            <w:rPr>
              <w:rFonts w:hint="eastAsia"/>
            </w:rPr>
            <w:t>项目时间</w:t>
          </w:r>
          <w:r>
            <w:tab/>
          </w:r>
          <w:r>
            <w:fldChar w:fldCharType="begin"/>
          </w:r>
          <w:r>
            <w:instrText xml:space="preserve"> PAGEREF _Toc30431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_Toc30476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default" w:asciiTheme="minorEastAsia" w:hAnsiTheme="minorEastAsia"/>
              <w:bCs/>
              <w:szCs w:val="52"/>
            </w:rPr>
            <w:t xml:space="preserve">第四条 </w:t>
          </w:r>
          <w:r>
            <w:rPr>
              <w:rFonts w:hint="eastAsia"/>
            </w:rPr>
            <w:t>项目费用</w:t>
          </w:r>
          <w:r>
            <w:tab/>
          </w:r>
          <w:r>
            <w:fldChar w:fldCharType="begin"/>
          </w:r>
          <w:r>
            <w:instrText xml:space="preserve"> PAGEREF _Toc30476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_Toc30106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default"/>
            </w:rPr>
            <w:t xml:space="preserve">第五条 </w:t>
          </w:r>
          <w:r>
            <w:rPr>
              <w:rFonts w:hint="eastAsia"/>
            </w:rPr>
            <w:t>补充协议及附件</w:t>
          </w:r>
          <w:r>
            <w:tab/>
          </w:r>
          <w:r>
            <w:fldChar w:fldCharType="begin"/>
          </w:r>
          <w:r>
            <w:instrText xml:space="preserve"> PAGEREF _Toc30106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_Toc27681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default"/>
            </w:rPr>
            <w:t xml:space="preserve">第六条 </w:t>
          </w:r>
          <w:r>
            <w:rPr>
              <w:rFonts w:hint="eastAsia"/>
            </w:rPr>
            <w:t>违约责任</w:t>
          </w:r>
          <w:r>
            <w:tab/>
          </w:r>
          <w:r>
            <w:fldChar w:fldCharType="begin"/>
          </w:r>
          <w:r>
            <w:instrText xml:space="preserve"> PAGEREF _Toc27681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_Toc9128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eastAsia"/>
              <w:lang w:val="en-US" w:eastAsia="zh-CN"/>
            </w:rPr>
            <w:t>八、</w:t>
          </w:r>
          <w:r>
            <w:rPr>
              <w:rFonts w:hint="eastAsia"/>
            </w:rPr>
            <w:t>本合同自签订之日起生效。</w:t>
          </w:r>
          <w:r>
            <w:tab/>
          </w:r>
          <w:r>
            <w:fldChar w:fldCharType="begin"/>
          </w:r>
          <w:r>
            <w:instrText xml:space="preserve"> PAGEREF _Toc9128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_Toc5803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eastAsia"/>
              <w:lang w:val="en-US" w:eastAsia="zh-CN"/>
            </w:rPr>
            <w:t>九、</w:t>
          </w:r>
          <w:r>
            <w:rPr>
              <w:rFonts w:hint="eastAsia"/>
            </w:rPr>
            <w:t>本合同一式</w:t>
          </w:r>
          <w:r>
            <w:rPr>
              <w:rFonts w:hint="eastAsia"/>
              <w:lang w:val="en-US" w:eastAsia="zh-CN"/>
            </w:rPr>
            <w:t>三</w:t>
          </w:r>
          <w:r>
            <w:rPr>
              <w:rFonts w:hint="eastAsia"/>
            </w:rPr>
            <w:t>份，双方各执一份，</w:t>
          </w:r>
          <w:r>
            <w:rPr>
              <w:rFonts w:hint="eastAsia"/>
              <w:lang w:val="en-US" w:eastAsia="zh-CN"/>
            </w:rPr>
            <w:t>乙方指导老师曾晨曦执一份，三份</w:t>
          </w:r>
          <w:r>
            <w:rPr>
              <w:rFonts w:hint="eastAsia"/>
            </w:rPr>
            <w:t>具有同等法律效力。</w:t>
          </w:r>
          <w:r>
            <w:tab/>
          </w:r>
          <w:r>
            <w:fldChar w:fldCharType="begin"/>
          </w:r>
          <w:r>
            <w:instrText xml:space="preserve"> PAGEREF _Toc5803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/>
              <w:szCs w:val="52"/>
            </w:rPr>
            <w:fldChar w:fldCharType="begin"/>
          </w:r>
          <w:r>
            <w:rPr>
              <w:rFonts w:hint="eastAsia"/>
              <w:szCs w:val="52"/>
            </w:rPr>
            <w:instrText xml:space="preserve"> HYPERLINK \l _Toc28688 </w:instrText>
          </w:r>
          <w:r>
            <w:rPr>
              <w:rFonts w:hint="eastAsia"/>
              <w:szCs w:val="52"/>
            </w:rPr>
            <w:fldChar w:fldCharType="separate"/>
          </w:r>
          <w:r>
            <w:rPr>
              <w:rFonts w:hint="eastAsia"/>
              <w:lang w:val="en-US" w:eastAsia="zh-CN"/>
            </w:rPr>
            <w:t>十、</w:t>
          </w:r>
          <w:r>
            <w:rPr>
              <w:rFonts w:hint="eastAsia"/>
            </w:rPr>
            <w:t>本合同未尽事宜，双方应本着友好合作的原则协商解决。</w:t>
          </w:r>
          <w:r>
            <w:tab/>
          </w:r>
          <w:r>
            <w:fldChar w:fldCharType="begin"/>
          </w:r>
          <w:r>
            <w:instrText xml:space="preserve"> PAGEREF _Toc28688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  <w:szCs w:val="52"/>
            </w:rPr>
            <w:fldChar w:fldCharType="end"/>
          </w:r>
        </w:p>
        <w:p>
          <w:pPr>
            <w:rPr>
              <w:rFonts w:hint="eastAsia"/>
              <w:sz w:val="52"/>
              <w:szCs w:val="52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/>
              <w:szCs w:val="52"/>
            </w:rPr>
            <w:fldChar w:fldCharType="end"/>
          </w:r>
        </w:p>
      </w:sdtContent>
    </w:sdt>
    <w:p>
      <w:pPr>
        <w:bidi w:val="0"/>
        <w:rPr>
          <w:rFonts w:hint="eastAsia"/>
          <w:sz w:val="28"/>
          <w:szCs w:val="28"/>
        </w:rPr>
      </w:pPr>
      <w:bookmarkStart w:id="0" w:name="_Toc24978"/>
      <w:r>
        <w:rPr>
          <w:rFonts w:hint="eastAsia"/>
          <w:sz w:val="28"/>
          <w:szCs w:val="28"/>
        </w:rPr>
        <w:t>甲方：萃语咖啡馆</w:t>
      </w:r>
      <w:bookmarkEnd w:id="0"/>
    </w:p>
    <w:p>
      <w:pPr>
        <w:bidi w:val="0"/>
        <w:rPr>
          <w:rFonts w:hint="eastAsia"/>
          <w:sz w:val="28"/>
          <w:szCs w:val="28"/>
        </w:rPr>
      </w:pPr>
      <w:bookmarkStart w:id="1" w:name="_Toc2828"/>
      <w:r>
        <w:rPr>
          <w:rFonts w:hint="eastAsia"/>
          <w:sz w:val="28"/>
          <w:szCs w:val="28"/>
        </w:rPr>
        <w:t>乙方：灰马团队</w:t>
      </w:r>
      <w:bookmarkEnd w:id="1"/>
    </w:p>
    <w:p>
      <w:pPr>
        <w:bidi w:val="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乙方项目负责人：段晋、秦姣、罗文溢、梁荣平、曾耀锋</w:t>
      </w:r>
    </w:p>
    <w:p>
      <w:pPr>
        <w:widowControl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双方根据《中华人民共和国合同法》及有关规定，经协商一致，就乙方为甲方建设官方网站事宜达成以下协议。双方申明，都已理解并认可了本合同的所有内容，同意承担各自应承担的权利和义务，忠实履行本合同。合同具体内容如下：</w:t>
      </w: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2" w:name="_Toc1098"/>
      <w:r>
        <w:rPr>
          <w:rFonts w:hint="eastAsia"/>
        </w:rPr>
        <w:t>双方的权利与义务</w:t>
      </w:r>
      <w:bookmarkEnd w:id="2"/>
    </w:p>
    <w:p>
      <w:pPr>
        <w:pStyle w:val="3"/>
        <w:bidi w:val="0"/>
        <w:rPr>
          <w:rFonts w:hint="eastAsia" w:asciiTheme="minorEastAsia" w:hAnsiTheme="minorEastAsia"/>
          <w:bCs/>
          <w:szCs w:val="48"/>
        </w:rPr>
      </w:pPr>
      <w:bookmarkStart w:id="3" w:name="_Toc7059"/>
      <w:r>
        <w:rPr>
          <w:rFonts w:hint="eastAsia"/>
        </w:rPr>
        <w:t>甲方的权利与义务</w:t>
      </w:r>
      <w:bookmarkEnd w:id="3"/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甲方应按合同及需求文档的要求在本合同签订之后3日内提供项目所需资料，并保证所提供资料的真实性与合法性。</w:t>
      </w:r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eastAsiaTheme="minorEastAsia" w:cstheme="minorEastAsia"/>
          <w:bCs/>
          <w:sz w:val="28"/>
          <w:szCs w:val="4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4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sz w:val="28"/>
          <w:szCs w:val="48"/>
        </w:rPr>
        <w:t>甲方有权按照合同中规定的修改次数来要求乙方进行有限次的修改。</w:t>
      </w:r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甲方应对所提供的文字及图片资料中所涉及的法律问题负责。</w:t>
      </w:r>
    </w:p>
    <w:p>
      <w:pPr>
        <w:pStyle w:val="12"/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乙方向甲方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提供网站验收要求后在3日内给予确认，若未能确认，视为同意。若违约，责任由甲方承担。</w:t>
      </w:r>
    </w:p>
    <w:p>
      <w:pPr>
        <w:pStyle w:val="12"/>
        <w:numPr>
          <w:ilvl w:val="0"/>
          <w:numId w:val="0"/>
        </w:numPr>
        <w:ind w:firstLine="420" w:firstLineChars="0"/>
        <w:rPr>
          <w:rFonts w:hint="eastAsia" w:eastAsia="宋体" w:asciiTheme="minorEastAsia" w:hAnsi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甲方拥有网站内容的版权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。</w:t>
      </w:r>
    </w:p>
    <w:p>
      <w:pPr>
        <w:pStyle w:val="3"/>
        <w:bidi w:val="0"/>
        <w:rPr>
          <w:rFonts w:hint="eastAsia"/>
        </w:rPr>
      </w:pPr>
      <w:bookmarkStart w:id="4" w:name="_Toc6766"/>
      <w:r>
        <w:rPr>
          <w:rFonts w:hint="eastAsia"/>
        </w:rPr>
        <w:t>乙方的权利与义务</w:t>
      </w:r>
      <w:bookmarkEnd w:id="4"/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乙方有权要求甲方自合同签订之日起的3日内提供网站建设所需要的所有资料（由乙方提供所需资料清单）给乙方。</w:t>
      </w:r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乙方有义务自合同签订之日起在30日内按照双方约定的《需求文档》所签订的要求完成项目。</w:t>
      </w:r>
    </w:p>
    <w:p>
      <w:pPr>
        <w:numPr>
          <w:ilvl w:val="0"/>
          <w:numId w:val="0"/>
        </w:numPr>
        <w:ind w:firstLine="42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乙方有义务对甲方所提供的资料和所知的商业秘密进行保密，不得透露提供给第三方。</w:t>
      </w:r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乙方有权拥有此项目的设计版权。</w:t>
      </w:r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自网站验收完成当日算起，乙方负责为甲方提供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个月的免费技术维护服务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default" w:eastAsiaTheme="minorEastAsia"/>
          <w:bCs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5" w:name="_Toc23588"/>
      <w:r>
        <w:rPr>
          <w:rFonts w:hint="eastAsia"/>
        </w:rPr>
        <w:t>项目流程</w:t>
      </w:r>
      <w:bookmarkEnd w:id="5"/>
    </w:p>
    <w:p>
      <w:pPr>
        <w:widowControl/>
        <w:jc w:val="left"/>
        <w:rPr>
          <w:rFonts w:hint="eastAsia" w:asciiTheme="minorEastAsia" w:hAnsiTheme="minorEastAsia"/>
          <w:b/>
          <w:bCs/>
          <w:sz w:val="52"/>
          <w:szCs w:val="52"/>
        </w:rPr>
      </w:pPr>
      <w:r>
        <w:drawing>
          <wp:inline distT="0" distB="0" distL="114300" distR="114300">
            <wp:extent cx="5273040" cy="310261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6" w:name="_Toc30431"/>
      <w:r>
        <w:rPr>
          <w:rFonts w:hint="eastAsia"/>
        </w:rPr>
        <w:t>项目时间</w:t>
      </w:r>
      <w:bookmarkEnd w:id="6"/>
    </w:p>
    <w:p>
      <w:pPr>
        <w:pStyle w:val="12"/>
        <w:widowControl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自合同签订起30日内完成网站建设。</w:t>
      </w:r>
    </w:p>
    <w:p>
      <w:pPr>
        <w:pStyle w:val="2"/>
        <w:numPr>
          <w:ilvl w:val="0"/>
          <w:numId w:val="1"/>
        </w:numPr>
        <w:bidi w:val="0"/>
        <w:rPr>
          <w:rFonts w:hint="eastAsia" w:asciiTheme="minorEastAsia" w:hAnsiTheme="minorEastAsia"/>
          <w:b/>
          <w:bCs/>
          <w:szCs w:val="52"/>
        </w:rPr>
      </w:pPr>
      <w:bookmarkStart w:id="7" w:name="_Toc30476"/>
      <w:r>
        <w:rPr>
          <w:rFonts w:hint="eastAsia"/>
        </w:rPr>
        <w:t>项目费用</w:t>
      </w:r>
      <w:bookmarkEnd w:id="7"/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甲方需支付予乙方人民币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元（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伍佰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圆整）。</w:t>
      </w:r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在合同签订后，甲方需在3个工作日内支付项目费用的百分之二十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共计100元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大写壹佰圆整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）。</w:t>
      </w:r>
    </w:p>
    <w:p>
      <w:pPr>
        <w:pStyle w:val="12"/>
        <w:widowControl/>
        <w:numPr>
          <w:ilvl w:val="0"/>
          <w:numId w:val="0"/>
        </w:numPr>
        <w:ind w:firstLine="420" w:firstLineChars="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甲方需在网站验收3个工作日内支付项目费用的百分之八十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共计400元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大写肆佰圆整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付款方式：转账，以银行电子记录为付款凭证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支付方式：</w:t>
      </w: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4.1银行转账</w:t>
      </w:r>
    </w:p>
    <w:p>
      <w:pPr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4.2乙方账号信息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Theme="minorEastAsia" w:hAnsiTheme="minorEastAsia" w:eastAsiaTheme="minorEastAsia" w:cstheme="minorEastAsia"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银行卡号：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none"/>
          <w:lang w:val="en-US" w:eastAsia="zh-CN"/>
        </w:rPr>
        <w:t>6217 0029 2014 8259 394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Theme="minorEastAsia" w:hAnsiTheme="minorEastAsia" w:eastAsiaTheme="minorEastAsia" w:cstheme="minorEastAsia"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none"/>
          <w:lang w:val="en-US" w:eastAsia="zh-CN"/>
        </w:rPr>
        <w:t>开户行：中国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建设银行</w:t>
      </w:r>
    </w:p>
    <w:p>
      <w:pPr>
        <w:ind w:firstLine="840" w:firstLineChars="3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持卡人姓名：秦姣</w:t>
      </w: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8" w:name="_Toc30106"/>
      <w:r>
        <w:rPr>
          <w:rFonts w:hint="eastAsia"/>
        </w:rPr>
        <w:t>补充协议及附件</w:t>
      </w:r>
      <w:bookmarkEnd w:id="8"/>
    </w:p>
    <w:p>
      <w:pPr>
        <w:pStyle w:val="12"/>
        <w:widowControl/>
        <w:numPr>
          <w:ilvl w:val="0"/>
          <w:numId w:val="0"/>
        </w:numPr>
        <w:jc w:val="left"/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由于甲方已有域名和服务器，乙方仅提供技术支持。</w:t>
      </w:r>
    </w:p>
    <w:p>
      <w:pPr>
        <w:pStyle w:val="12"/>
        <w:widowControl/>
        <w:numPr>
          <w:ilvl w:val="0"/>
          <w:numId w:val="0"/>
        </w:numPr>
        <w:jc w:val="left"/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需求文档见合同附件一。</w:t>
      </w: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bookmarkStart w:id="9" w:name="_Toc27681"/>
      <w:r>
        <w:rPr>
          <w:rFonts w:hint="eastAsia"/>
        </w:rPr>
        <w:t>违约责任</w:t>
      </w:r>
      <w:bookmarkEnd w:id="9"/>
    </w:p>
    <w:p>
      <w:pPr>
        <w:pStyle w:val="12"/>
        <w:widowControl/>
        <w:ind w:left="0" w:leftChars="0" w:firstLine="420" w:firstLineChars="0"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若乙方未在合同规定的时间完成本项目，延期一天将赔偿甲方项目总金额的百分之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，以此类推，若延期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天以上，将退还甲方所预付的项目金额。</w:t>
      </w:r>
    </w:p>
    <w:p>
      <w:pPr>
        <w:pStyle w:val="12"/>
        <w:widowControl/>
        <w:jc w:val="left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2.若甲方未在合同规定的时间提供本项目所需的资料（图片、视频、文字信息等），由此造成乙方项目进度的逾期，则后果由甲方负责。 </w:t>
      </w:r>
    </w:p>
    <w:p>
      <w:pPr>
        <w:pStyle w:val="12"/>
        <w:widowControl/>
        <w:jc w:val="left"/>
        <w:rPr>
          <w:rFonts w:ascii="仿宋" w:hAnsi="仿宋" w:eastAsia="仿宋" w:cstheme="minorBidi"/>
          <w:bCs/>
          <w:color w:val="A6A6A6" w:themeColor="background1" w:themeShade="A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若甲方未在合同规定的时间完成乙方需验收的步骤，造成乙方项目进度的逾期，后果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由甲方负责。</w:t>
      </w:r>
    </w:p>
    <w:p>
      <w:pPr>
        <w:pStyle w:val="12"/>
        <w:widowControl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.若有一方违反本合同规定导致本合同无法履行，另一方有权终止合同，由违约方承担所有责任。</w:t>
      </w:r>
    </w:p>
    <w:p>
      <w:pPr>
        <w:pStyle w:val="12"/>
        <w:widowControl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若一方违约给对方造成不良社会影响或经济损失，则另一方有权追究违约方的法律责任，要求其消除影响并做相应的经济赔偿。</w:t>
      </w:r>
    </w:p>
    <w:p>
      <w:pPr>
        <w:spacing w:before="156" w:beforeLines="50" w:after="156" w:afterLines="50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第七条 其他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本合同经甲、乙双方代表签字，并加盖公章； 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本合同未尽事宜由甲、乙双方友好协商后，以附件形式加以补充，补充合同具有同样的法律效力。</w:t>
      </w:r>
    </w:p>
    <w:p>
      <w:pPr>
        <w:spacing w:before="156" w:beforeLines="50" w:after="156" w:afterLines="50"/>
        <w:ind w:firstLine="420" w:firstLineChars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本合同自签订之日起生效。</w:t>
      </w:r>
    </w:p>
    <w:p>
      <w:pPr>
        <w:pStyle w:val="2"/>
        <w:bidi w:val="0"/>
        <w:rPr>
          <w:rFonts w:hint="eastAsia"/>
        </w:rPr>
      </w:pPr>
      <w:bookmarkStart w:id="10" w:name="_Toc16190"/>
      <w:bookmarkStart w:id="11" w:name="_Toc9128"/>
      <w:r>
        <w:rPr>
          <w:rFonts w:hint="eastAsia"/>
          <w:lang w:val="en-US" w:eastAsia="zh-CN"/>
        </w:rPr>
        <w:t xml:space="preserve">第八条 </w:t>
      </w:r>
      <w:r>
        <w:rPr>
          <w:rFonts w:hint="eastAsia"/>
        </w:rPr>
        <w:t>本合同自签订之日起生效。</w:t>
      </w:r>
      <w:bookmarkEnd w:id="10"/>
      <w:bookmarkEnd w:id="11"/>
    </w:p>
    <w:p>
      <w:pPr>
        <w:pStyle w:val="2"/>
        <w:bidi w:val="0"/>
        <w:rPr>
          <w:rFonts w:hint="eastAsia"/>
        </w:rPr>
      </w:pPr>
      <w:bookmarkStart w:id="12" w:name="_Toc5803"/>
      <w:bookmarkStart w:id="13" w:name="_Toc6056"/>
      <w:r>
        <w:rPr>
          <w:rFonts w:hint="eastAsia"/>
          <w:lang w:val="en-US" w:eastAsia="zh-CN"/>
        </w:rPr>
        <w:t xml:space="preserve">第九条 </w:t>
      </w:r>
      <w:r>
        <w:rPr>
          <w:rFonts w:hint="eastAsia"/>
        </w:rPr>
        <w:t>本合同一式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份，双方各执一份，</w:t>
      </w:r>
      <w:r>
        <w:rPr>
          <w:rFonts w:hint="eastAsia"/>
          <w:lang w:val="en-US" w:eastAsia="zh-CN"/>
        </w:rPr>
        <w:t>乙方指导老师曾晨曦执一份，三份</w:t>
      </w:r>
      <w:r>
        <w:rPr>
          <w:rFonts w:hint="eastAsia"/>
        </w:rPr>
        <w:t>具有同等法律效力。</w:t>
      </w:r>
      <w:bookmarkEnd w:id="12"/>
      <w:bookmarkEnd w:id="13"/>
    </w:p>
    <w:p>
      <w:pPr>
        <w:pStyle w:val="2"/>
        <w:bidi w:val="0"/>
        <w:rPr>
          <w:rFonts w:hint="eastAsia"/>
        </w:rPr>
      </w:pPr>
      <w:bookmarkStart w:id="14" w:name="_Toc28688"/>
      <w:bookmarkStart w:id="15" w:name="_Toc25129"/>
      <w:r>
        <w:rPr>
          <w:rFonts w:hint="eastAsia"/>
          <w:lang w:val="en-US" w:eastAsia="zh-CN"/>
        </w:rPr>
        <w:t xml:space="preserve">第十条 </w:t>
      </w:r>
      <w:r>
        <w:rPr>
          <w:rFonts w:hint="eastAsia"/>
        </w:rPr>
        <w:t>本合同未尽事宜，双方应本着友好合作的原则协商解决。</w:t>
      </w:r>
      <w:bookmarkEnd w:id="14"/>
      <w:bookmarkEnd w:id="15"/>
    </w:p>
    <w:p>
      <w:pPr>
        <w:rPr>
          <w:rFonts w:hint="eastAsia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甲方：                             乙方：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年  月  日      </w:t>
      </w:r>
      <w:bookmarkStart w:id="16" w:name="_GoBack"/>
      <w:bookmarkEnd w:id="16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年  月  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02E"/>
    <w:multiLevelType w:val="multilevel"/>
    <w:tmpl w:val="060A602E"/>
    <w:lvl w:ilvl="0" w:tentative="0">
      <w:start w:val="1"/>
      <w:numFmt w:val="japaneseCounting"/>
      <w:lvlText w:val="第%1条"/>
      <w:lvlJc w:val="left"/>
      <w:pPr>
        <w:ind w:left="1830" w:hanging="18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C8"/>
    <w:rsid w:val="000B7FC4"/>
    <w:rsid w:val="0010003A"/>
    <w:rsid w:val="00192CDF"/>
    <w:rsid w:val="001B4728"/>
    <w:rsid w:val="003B1231"/>
    <w:rsid w:val="00625355"/>
    <w:rsid w:val="00A81FBC"/>
    <w:rsid w:val="00AF40A3"/>
    <w:rsid w:val="00B4310E"/>
    <w:rsid w:val="00BC0326"/>
    <w:rsid w:val="00C22F5D"/>
    <w:rsid w:val="00C37127"/>
    <w:rsid w:val="00D6627F"/>
    <w:rsid w:val="00F379C8"/>
    <w:rsid w:val="225E1002"/>
    <w:rsid w:val="240F70EA"/>
    <w:rsid w:val="3C68520F"/>
    <w:rsid w:val="584A7D4C"/>
    <w:rsid w:val="7E422D8D"/>
    <w:rsid w:val="7E72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toc 2"/>
    <w:basedOn w:val="1"/>
    <w:next w:val="1"/>
    <w:semiHidden/>
    <w:unhideWhenUsed/>
    <w:uiPriority w:val="39"/>
    <w:pPr>
      <w:ind w:left="420" w:leftChars="200"/>
    </w:p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A9FBA-855A-4EC6-9808-50317B5700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101</Words>
  <Characters>582</Characters>
  <Lines>4</Lines>
  <Paragraphs>1</Paragraphs>
  <TotalTime>6</TotalTime>
  <ScaleCrop>false</ScaleCrop>
  <LinksUpToDate>false</LinksUpToDate>
  <CharactersWithSpaces>682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2020-10-09T01:11:00Z</dcterms:created>
  <dc:creator>Windows 用户</dc:creator>
  <cp:lastModifiedBy>Nice.Jiao</cp:lastModifiedBy>
  <dcterms:modified xsi:type="dcterms:W3CDTF">2020-10-18T11:35:39Z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