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lang w:val="zh-CN"/>
        </w:rPr>
        <w:id w:val="-155851797"/>
        <w:docPartObj>
          <w:docPartGallery w:val="Table of Contents"/>
          <w:docPartUnique/>
        </w:docPartObj>
      </w:sdtPr>
      <w:sdtEndPr>
        <w:rPr>
          <w:rFonts w:asciiTheme="minorHAnsi" w:eastAsiaTheme="minorEastAsia" w:hAnsiTheme="minorHAnsi" w:cstheme="minorBidi"/>
          <w:b/>
          <w:bCs/>
          <w:color w:val="auto"/>
          <w:kern w:val="2"/>
          <w:sz w:val="21"/>
          <w:szCs w:val="22"/>
        </w:rPr>
      </w:sdtEndPr>
      <w:sdtContent>
        <w:p w14:paraId="7603EFA4" w14:textId="00B3589D" w:rsidR="00750D3D" w:rsidRDefault="00750D3D">
          <w:pPr>
            <w:pStyle w:val="TOC"/>
          </w:pPr>
          <w:r>
            <w:rPr>
              <w:lang w:val="zh-CN"/>
            </w:rPr>
            <w:t>目录</w:t>
          </w:r>
        </w:p>
        <w:p w14:paraId="57A66235" w14:textId="3BC9308D" w:rsidR="00750D3D" w:rsidRPr="00750D3D" w:rsidRDefault="00750D3D" w:rsidP="00750D3D">
          <w:pPr>
            <w:pStyle w:val="TOC1"/>
          </w:pPr>
          <w:r>
            <w:fldChar w:fldCharType="begin"/>
          </w:r>
          <w:r>
            <w:instrText xml:space="preserve"> TOC \o "1-3" \h \z \u </w:instrText>
          </w:r>
          <w:r>
            <w:fldChar w:fldCharType="separate"/>
          </w:r>
          <w:hyperlink w:anchor="_Toc44097301" w:history="1">
            <w:r w:rsidRPr="00750D3D">
              <w:rPr>
                <w:rStyle w:val="a6"/>
              </w:rPr>
              <w:t>湖南工程职业技术学院社团联合会章程</w:t>
            </w:r>
            <w:r w:rsidRPr="00750D3D">
              <w:rPr>
                <w:webHidden/>
              </w:rPr>
              <w:tab/>
            </w:r>
            <w:r w:rsidRPr="00750D3D">
              <w:rPr>
                <w:webHidden/>
              </w:rPr>
              <w:fldChar w:fldCharType="begin"/>
            </w:r>
            <w:r w:rsidRPr="00750D3D">
              <w:rPr>
                <w:webHidden/>
              </w:rPr>
              <w:instrText xml:space="preserve"> PAGEREF _Toc44097301 \h </w:instrText>
            </w:r>
            <w:r w:rsidRPr="00750D3D">
              <w:rPr>
                <w:webHidden/>
              </w:rPr>
            </w:r>
            <w:r w:rsidRPr="00750D3D">
              <w:rPr>
                <w:webHidden/>
              </w:rPr>
              <w:fldChar w:fldCharType="separate"/>
            </w:r>
            <w:r w:rsidRPr="00750D3D">
              <w:rPr>
                <w:webHidden/>
              </w:rPr>
              <w:t>1</w:t>
            </w:r>
            <w:r w:rsidRPr="00750D3D">
              <w:rPr>
                <w:webHidden/>
              </w:rPr>
              <w:fldChar w:fldCharType="end"/>
            </w:r>
          </w:hyperlink>
        </w:p>
        <w:p w14:paraId="25127488" w14:textId="643FA862" w:rsidR="00750D3D" w:rsidRDefault="00750D3D">
          <w:pPr>
            <w:pStyle w:val="TOC2"/>
            <w:rPr>
              <w:rFonts w:asciiTheme="minorHAnsi" w:eastAsiaTheme="minorEastAsia" w:hAnsiTheme="minorHAnsi"/>
              <w:spacing w:val="0"/>
              <w:sz w:val="21"/>
              <w:szCs w:val="22"/>
              <w:shd w:val="clear" w:color="auto" w:fill="auto"/>
            </w:rPr>
          </w:pPr>
          <w:hyperlink w:anchor="_Toc44097302" w:history="1">
            <w:r w:rsidRPr="00231529">
              <w:rPr>
                <w:rStyle w:val="a6"/>
              </w:rPr>
              <w:t>社团联合会章程</w:t>
            </w:r>
            <w:r>
              <w:rPr>
                <w:webHidden/>
              </w:rPr>
              <w:tab/>
            </w:r>
            <w:r>
              <w:rPr>
                <w:webHidden/>
              </w:rPr>
              <w:fldChar w:fldCharType="begin"/>
            </w:r>
            <w:r>
              <w:rPr>
                <w:webHidden/>
              </w:rPr>
              <w:instrText xml:space="preserve"> PAGEREF _Toc44097302 \h </w:instrText>
            </w:r>
            <w:r>
              <w:rPr>
                <w:webHidden/>
              </w:rPr>
            </w:r>
            <w:r>
              <w:rPr>
                <w:webHidden/>
              </w:rPr>
              <w:fldChar w:fldCharType="separate"/>
            </w:r>
            <w:r>
              <w:rPr>
                <w:webHidden/>
              </w:rPr>
              <w:t>1</w:t>
            </w:r>
            <w:r>
              <w:rPr>
                <w:webHidden/>
              </w:rPr>
              <w:fldChar w:fldCharType="end"/>
            </w:r>
          </w:hyperlink>
        </w:p>
        <w:p w14:paraId="500D40C0" w14:textId="21C5384C" w:rsidR="00750D3D" w:rsidRDefault="00750D3D">
          <w:pPr>
            <w:pStyle w:val="TOC2"/>
            <w:rPr>
              <w:rFonts w:asciiTheme="minorHAnsi" w:eastAsiaTheme="minorEastAsia" w:hAnsiTheme="minorHAnsi"/>
              <w:spacing w:val="0"/>
              <w:sz w:val="21"/>
              <w:szCs w:val="22"/>
              <w:shd w:val="clear" w:color="auto" w:fill="auto"/>
            </w:rPr>
          </w:pPr>
          <w:hyperlink w:anchor="_Toc44097303" w:history="1">
            <w:r w:rsidRPr="00231529">
              <w:rPr>
                <w:rStyle w:val="a6"/>
              </w:rPr>
              <w:t>附则  内部管理条例</w:t>
            </w:r>
            <w:r>
              <w:rPr>
                <w:webHidden/>
              </w:rPr>
              <w:tab/>
            </w:r>
            <w:r>
              <w:rPr>
                <w:webHidden/>
              </w:rPr>
              <w:fldChar w:fldCharType="begin"/>
            </w:r>
            <w:r>
              <w:rPr>
                <w:webHidden/>
              </w:rPr>
              <w:instrText xml:space="preserve"> PAGEREF _Toc44097303 \h </w:instrText>
            </w:r>
            <w:r>
              <w:rPr>
                <w:webHidden/>
              </w:rPr>
            </w:r>
            <w:r>
              <w:rPr>
                <w:webHidden/>
              </w:rPr>
              <w:fldChar w:fldCharType="separate"/>
            </w:r>
            <w:r>
              <w:rPr>
                <w:webHidden/>
              </w:rPr>
              <w:t>7</w:t>
            </w:r>
            <w:r>
              <w:rPr>
                <w:webHidden/>
              </w:rPr>
              <w:fldChar w:fldCharType="end"/>
            </w:r>
          </w:hyperlink>
        </w:p>
        <w:p w14:paraId="2779DA32" w14:textId="2A566942" w:rsidR="00750D3D" w:rsidRDefault="00750D3D">
          <w:pPr>
            <w:pStyle w:val="TOC2"/>
            <w:rPr>
              <w:rFonts w:asciiTheme="minorHAnsi" w:eastAsiaTheme="minorEastAsia" w:hAnsiTheme="minorHAnsi"/>
              <w:spacing w:val="0"/>
              <w:sz w:val="21"/>
              <w:szCs w:val="22"/>
              <w:shd w:val="clear" w:color="auto" w:fill="auto"/>
            </w:rPr>
          </w:pPr>
          <w:hyperlink w:anchor="_Toc44097304" w:history="1">
            <w:r w:rsidRPr="00231529">
              <w:rPr>
                <w:rStyle w:val="a6"/>
              </w:rPr>
              <w:t>财务管理办法</w:t>
            </w:r>
            <w:r>
              <w:rPr>
                <w:webHidden/>
              </w:rPr>
              <w:tab/>
            </w:r>
            <w:r>
              <w:rPr>
                <w:webHidden/>
              </w:rPr>
              <w:fldChar w:fldCharType="begin"/>
            </w:r>
            <w:r>
              <w:rPr>
                <w:webHidden/>
              </w:rPr>
              <w:instrText xml:space="preserve"> PAGEREF _Toc44097304 \h </w:instrText>
            </w:r>
            <w:r>
              <w:rPr>
                <w:webHidden/>
              </w:rPr>
            </w:r>
            <w:r>
              <w:rPr>
                <w:webHidden/>
              </w:rPr>
              <w:fldChar w:fldCharType="separate"/>
            </w:r>
            <w:r>
              <w:rPr>
                <w:webHidden/>
              </w:rPr>
              <w:t>12</w:t>
            </w:r>
            <w:r>
              <w:rPr>
                <w:webHidden/>
              </w:rPr>
              <w:fldChar w:fldCharType="end"/>
            </w:r>
          </w:hyperlink>
        </w:p>
        <w:p w14:paraId="08B47ED8" w14:textId="557FF210" w:rsidR="00750D3D" w:rsidRDefault="00750D3D">
          <w:pPr>
            <w:pStyle w:val="TOC2"/>
            <w:rPr>
              <w:rFonts w:asciiTheme="minorHAnsi" w:eastAsiaTheme="minorEastAsia" w:hAnsiTheme="minorHAnsi"/>
              <w:spacing w:val="0"/>
              <w:sz w:val="21"/>
              <w:szCs w:val="22"/>
              <w:shd w:val="clear" w:color="auto" w:fill="auto"/>
            </w:rPr>
          </w:pPr>
          <w:hyperlink w:anchor="_Toc44097305" w:history="1">
            <w:r w:rsidRPr="00231529">
              <w:rPr>
                <w:rStyle w:val="a6"/>
              </w:rPr>
              <w:t>印章使用规定</w:t>
            </w:r>
            <w:r>
              <w:rPr>
                <w:webHidden/>
              </w:rPr>
              <w:tab/>
            </w:r>
            <w:r>
              <w:rPr>
                <w:webHidden/>
              </w:rPr>
              <w:fldChar w:fldCharType="begin"/>
            </w:r>
            <w:r>
              <w:rPr>
                <w:webHidden/>
              </w:rPr>
              <w:instrText xml:space="preserve"> PAGEREF _Toc44097305 \h </w:instrText>
            </w:r>
            <w:r>
              <w:rPr>
                <w:webHidden/>
              </w:rPr>
            </w:r>
            <w:r>
              <w:rPr>
                <w:webHidden/>
              </w:rPr>
              <w:fldChar w:fldCharType="separate"/>
            </w:r>
            <w:r>
              <w:rPr>
                <w:webHidden/>
              </w:rPr>
              <w:t>13</w:t>
            </w:r>
            <w:r>
              <w:rPr>
                <w:webHidden/>
              </w:rPr>
              <w:fldChar w:fldCharType="end"/>
            </w:r>
          </w:hyperlink>
        </w:p>
        <w:p w14:paraId="0F72CD4F" w14:textId="58E0CB4F" w:rsidR="00750D3D" w:rsidRDefault="00750D3D">
          <w:pPr>
            <w:pStyle w:val="TOC2"/>
            <w:rPr>
              <w:rFonts w:asciiTheme="minorHAnsi" w:eastAsiaTheme="minorEastAsia" w:hAnsiTheme="minorHAnsi"/>
              <w:spacing w:val="0"/>
              <w:sz w:val="21"/>
              <w:szCs w:val="22"/>
              <w:shd w:val="clear" w:color="auto" w:fill="auto"/>
            </w:rPr>
          </w:pPr>
          <w:hyperlink w:anchor="_Toc44097306" w:history="1">
            <w:r w:rsidRPr="00231529">
              <w:rPr>
                <w:rStyle w:val="a6"/>
              </w:rPr>
              <w:t>学生社团注册及学生社团会员管理章程</w:t>
            </w:r>
            <w:r>
              <w:rPr>
                <w:webHidden/>
              </w:rPr>
              <w:tab/>
            </w:r>
            <w:r>
              <w:rPr>
                <w:webHidden/>
              </w:rPr>
              <w:fldChar w:fldCharType="begin"/>
            </w:r>
            <w:r>
              <w:rPr>
                <w:webHidden/>
              </w:rPr>
              <w:instrText xml:space="preserve"> PAGEREF _Toc44097306 \h </w:instrText>
            </w:r>
            <w:r>
              <w:rPr>
                <w:webHidden/>
              </w:rPr>
            </w:r>
            <w:r>
              <w:rPr>
                <w:webHidden/>
              </w:rPr>
              <w:fldChar w:fldCharType="separate"/>
            </w:r>
            <w:r>
              <w:rPr>
                <w:webHidden/>
              </w:rPr>
              <w:t>14</w:t>
            </w:r>
            <w:r>
              <w:rPr>
                <w:webHidden/>
              </w:rPr>
              <w:fldChar w:fldCharType="end"/>
            </w:r>
          </w:hyperlink>
        </w:p>
        <w:p w14:paraId="423B02F3" w14:textId="263EDC24" w:rsidR="00750D3D" w:rsidRDefault="00750D3D">
          <w:pPr>
            <w:pStyle w:val="TOC2"/>
            <w:rPr>
              <w:rFonts w:asciiTheme="minorHAnsi" w:eastAsiaTheme="minorEastAsia" w:hAnsiTheme="minorHAnsi"/>
              <w:spacing w:val="0"/>
              <w:sz w:val="21"/>
              <w:szCs w:val="22"/>
              <w:shd w:val="clear" w:color="auto" w:fill="auto"/>
            </w:rPr>
          </w:pPr>
          <w:hyperlink w:anchor="_Toc44097307" w:history="1">
            <w:r w:rsidRPr="00231529">
              <w:rPr>
                <w:rStyle w:val="a6"/>
              </w:rPr>
              <w:t>社团管理条例</w:t>
            </w:r>
            <w:r>
              <w:rPr>
                <w:webHidden/>
              </w:rPr>
              <w:tab/>
            </w:r>
            <w:r>
              <w:rPr>
                <w:webHidden/>
              </w:rPr>
              <w:fldChar w:fldCharType="begin"/>
            </w:r>
            <w:r>
              <w:rPr>
                <w:webHidden/>
              </w:rPr>
              <w:instrText xml:space="preserve"> PAGEREF _Toc44097307 \h </w:instrText>
            </w:r>
            <w:r>
              <w:rPr>
                <w:webHidden/>
              </w:rPr>
            </w:r>
            <w:r>
              <w:rPr>
                <w:webHidden/>
              </w:rPr>
              <w:fldChar w:fldCharType="separate"/>
            </w:r>
            <w:r>
              <w:rPr>
                <w:webHidden/>
              </w:rPr>
              <w:t>17</w:t>
            </w:r>
            <w:r>
              <w:rPr>
                <w:webHidden/>
              </w:rPr>
              <w:fldChar w:fldCharType="end"/>
            </w:r>
          </w:hyperlink>
        </w:p>
        <w:p w14:paraId="6CED0768" w14:textId="25D9C32D" w:rsidR="00750D3D" w:rsidRDefault="00750D3D">
          <w:pPr>
            <w:pStyle w:val="TOC2"/>
            <w:rPr>
              <w:rFonts w:asciiTheme="minorHAnsi" w:eastAsiaTheme="minorEastAsia" w:hAnsiTheme="minorHAnsi"/>
              <w:spacing w:val="0"/>
              <w:sz w:val="21"/>
              <w:szCs w:val="22"/>
              <w:shd w:val="clear" w:color="auto" w:fill="auto"/>
            </w:rPr>
          </w:pPr>
          <w:hyperlink w:anchor="_Toc44097308" w:history="1">
            <w:r w:rsidRPr="00231529">
              <w:rPr>
                <w:rStyle w:val="a6"/>
              </w:rPr>
              <w:t>社团评估考核细则</w:t>
            </w:r>
            <w:r>
              <w:rPr>
                <w:webHidden/>
              </w:rPr>
              <w:tab/>
            </w:r>
            <w:r>
              <w:rPr>
                <w:webHidden/>
              </w:rPr>
              <w:fldChar w:fldCharType="begin"/>
            </w:r>
            <w:r>
              <w:rPr>
                <w:webHidden/>
              </w:rPr>
              <w:instrText xml:space="preserve"> PAGEREF _Toc44097308 \h </w:instrText>
            </w:r>
            <w:r>
              <w:rPr>
                <w:webHidden/>
              </w:rPr>
            </w:r>
            <w:r>
              <w:rPr>
                <w:webHidden/>
              </w:rPr>
              <w:fldChar w:fldCharType="separate"/>
            </w:r>
            <w:r>
              <w:rPr>
                <w:webHidden/>
              </w:rPr>
              <w:t>22</w:t>
            </w:r>
            <w:r>
              <w:rPr>
                <w:webHidden/>
              </w:rPr>
              <w:fldChar w:fldCharType="end"/>
            </w:r>
          </w:hyperlink>
        </w:p>
        <w:p w14:paraId="5C420688" w14:textId="78F0062C" w:rsidR="00750D3D" w:rsidRDefault="00750D3D">
          <w:pPr>
            <w:pStyle w:val="TOC2"/>
            <w:rPr>
              <w:rFonts w:asciiTheme="minorHAnsi" w:eastAsiaTheme="minorEastAsia" w:hAnsiTheme="minorHAnsi"/>
              <w:spacing w:val="0"/>
              <w:sz w:val="21"/>
              <w:szCs w:val="22"/>
              <w:shd w:val="clear" w:color="auto" w:fill="auto"/>
            </w:rPr>
          </w:pPr>
          <w:hyperlink w:anchor="_Toc44097309" w:history="1">
            <w:r w:rsidRPr="00231529">
              <w:rPr>
                <w:rStyle w:val="a6"/>
              </w:rPr>
              <w:t>学生社团活动评分细则 满分（50分）</w:t>
            </w:r>
            <w:r>
              <w:rPr>
                <w:webHidden/>
              </w:rPr>
              <w:tab/>
            </w:r>
            <w:r>
              <w:rPr>
                <w:webHidden/>
              </w:rPr>
              <w:fldChar w:fldCharType="begin"/>
            </w:r>
            <w:r>
              <w:rPr>
                <w:webHidden/>
              </w:rPr>
              <w:instrText xml:space="preserve"> PAGEREF _Toc44097309 \h </w:instrText>
            </w:r>
            <w:r>
              <w:rPr>
                <w:webHidden/>
              </w:rPr>
            </w:r>
            <w:r>
              <w:rPr>
                <w:webHidden/>
              </w:rPr>
              <w:fldChar w:fldCharType="separate"/>
            </w:r>
            <w:r>
              <w:rPr>
                <w:webHidden/>
              </w:rPr>
              <w:t>25</w:t>
            </w:r>
            <w:r>
              <w:rPr>
                <w:webHidden/>
              </w:rPr>
              <w:fldChar w:fldCharType="end"/>
            </w:r>
          </w:hyperlink>
        </w:p>
        <w:p w14:paraId="100D656F" w14:textId="6C018305" w:rsidR="00750D3D" w:rsidRDefault="00750D3D">
          <w:r>
            <w:rPr>
              <w:b/>
              <w:bCs/>
              <w:lang w:val="zh-CN"/>
            </w:rPr>
            <w:fldChar w:fldCharType="end"/>
          </w:r>
        </w:p>
      </w:sdtContent>
    </w:sdt>
    <w:p w14:paraId="4EE96AED" w14:textId="77777777" w:rsidR="00750D3D" w:rsidRPr="00750D3D" w:rsidRDefault="00750D3D" w:rsidP="00E50311">
      <w:pPr>
        <w:pStyle w:val="1"/>
      </w:pPr>
    </w:p>
    <w:p w14:paraId="306396F2" w14:textId="49A15FEA" w:rsidR="00E50311" w:rsidRPr="00E50311" w:rsidRDefault="00E50311" w:rsidP="00E50311">
      <w:pPr>
        <w:pStyle w:val="1"/>
      </w:pPr>
      <w:bookmarkStart w:id="0" w:name="_Toc44097301"/>
      <w:r w:rsidRPr="00E50311">
        <w:rPr>
          <w:rFonts w:hint="eastAsia"/>
        </w:rPr>
        <w:t>湖南工程职业技术学院社团联合会章程</w:t>
      </w:r>
      <w:bookmarkEnd w:id="0"/>
      <w:r w:rsidRPr="00E50311">
        <w:rPr>
          <w:rFonts w:hint="eastAsia"/>
        </w:rPr>
        <w:t> </w:t>
      </w:r>
    </w:p>
    <w:p w14:paraId="74B91FE5" w14:textId="67A89D37" w:rsidR="00E50311" w:rsidRPr="00750D3D" w:rsidRDefault="00E50311" w:rsidP="00E50311">
      <w:pPr>
        <w:pStyle w:val="2"/>
        <w:jc w:val="center"/>
      </w:pPr>
      <w:bookmarkStart w:id="1" w:name="_Toc44097302"/>
      <w:r w:rsidRPr="00E50311">
        <w:rPr>
          <w:rStyle w:val="a3"/>
          <w:rFonts w:hint="eastAsia"/>
          <w:b/>
          <w:bCs/>
        </w:rPr>
        <w:t>社</w:t>
      </w:r>
      <w:r w:rsidRPr="00750D3D">
        <w:rPr>
          <w:rFonts w:hint="eastAsia"/>
        </w:rPr>
        <w:t>团联合会章程</w:t>
      </w:r>
      <w:bookmarkEnd w:id="1"/>
    </w:p>
    <w:p w14:paraId="69BA77E8" w14:textId="77777777" w:rsidR="00E50311" w:rsidRDefault="00E50311" w:rsidP="00E50311">
      <w:pPr>
        <w:pStyle w:val="a5"/>
        <w:spacing w:before="0" w:beforeAutospacing="0" w:after="0" w:afterAutospacing="0" w:line="420" w:lineRule="atLeast"/>
        <w:jc w:val="center"/>
      </w:pPr>
      <w:r>
        <w:rPr>
          <w:rStyle w:val="a3"/>
          <w:sz w:val="29"/>
          <w:szCs w:val="29"/>
        </w:rPr>
        <w:t>第一章   总则</w:t>
      </w:r>
    </w:p>
    <w:p w14:paraId="3196E988"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color w:val="333333"/>
          <w:spacing w:val="8"/>
          <w:sz w:val="26"/>
          <w:szCs w:val="26"/>
        </w:rPr>
      </w:pPr>
      <w:r>
        <w:rPr>
          <w:rStyle w:val="a3"/>
          <w:rFonts w:hint="eastAsia"/>
          <w:color w:val="333333"/>
          <w:spacing w:val="8"/>
          <w:sz w:val="27"/>
          <w:szCs w:val="27"/>
        </w:rPr>
        <w:t>第一条：</w:t>
      </w:r>
      <w:r>
        <w:rPr>
          <w:rFonts w:hint="eastAsia"/>
          <w:color w:val="333333"/>
          <w:spacing w:val="8"/>
        </w:rPr>
        <w:t>湖南工程职业技术学院学生社团联合会是学生社团以丰富校园文化生活，开辟第二课堂，增长知识与才干、陶冶情操的自治组织，接受院党委、院团委、学生处的领导，遵守宪法、法律、法规和国家政策，以及学院的有关规定和《学生手册》的相关规定，在法</w:t>
      </w:r>
      <w:proofErr w:type="gramStart"/>
      <w:r>
        <w:rPr>
          <w:rFonts w:hint="eastAsia"/>
          <w:color w:val="333333"/>
          <w:spacing w:val="8"/>
        </w:rPr>
        <w:t>侓</w:t>
      </w:r>
      <w:proofErr w:type="gramEnd"/>
      <w:r>
        <w:rPr>
          <w:rFonts w:hint="eastAsia"/>
          <w:color w:val="333333"/>
          <w:spacing w:val="8"/>
        </w:rPr>
        <w:t>和校纪校规的允许范围内开展活动。</w:t>
      </w:r>
    </w:p>
    <w:p w14:paraId="0589CF9D"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lastRenderedPageBreak/>
        <w:t>第二条：</w:t>
      </w:r>
      <w:r>
        <w:rPr>
          <w:rFonts w:hint="eastAsia"/>
          <w:color w:val="333333"/>
          <w:spacing w:val="8"/>
        </w:rPr>
        <w:t>指导思想：以毛泽东思想、邓小平理论为指导，按照</w:t>
      </w:r>
      <w:r>
        <w:rPr>
          <w:rFonts w:ascii="Microsoft YaHei UI" w:eastAsia="Microsoft YaHei UI" w:hAnsi="Microsoft YaHei UI" w:hint="eastAsia"/>
          <w:color w:val="333333"/>
          <w:spacing w:val="8"/>
        </w:rPr>
        <w:t>“</w:t>
      </w:r>
      <w:r>
        <w:rPr>
          <w:rFonts w:hint="eastAsia"/>
          <w:color w:val="333333"/>
          <w:spacing w:val="8"/>
        </w:rPr>
        <w:t>三个代表</w:t>
      </w:r>
      <w:r>
        <w:rPr>
          <w:rFonts w:ascii="Microsoft YaHei UI" w:eastAsia="Microsoft YaHei UI" w:hAnsi="Microsoft YaHei UI" w:hint="eastAsia"/>
          <w:color w:val="333333"/>
          <w:spacing w:val="8"/>
        </w:rPr>
        <w:t>”</w:t>
      </w:r>
      <w:r>
        <w:rPr>
          <w:rFonts w:hint="eastAsia"/>
          <w:color w:val="333333"/>
          <w:spacing w:val="8"/>
        </w:rPr>
        <w:t>要求，坚持</w:t>
      </w:r>
      <w:r>
        <w:rPr>
          <w:rFonts w:ascii="Microsoft YaHei UI" w:eastAsia="Microsoft YaHei UI" w:hAnsi="Microsoft YaHei UI" w:hint="eastAsia"/>
          <w:color w:val="333333"/>
          <w:spacing w:val="8"/>
        </w:rPr>
        <w:t>“</w:t>
      </w:r>
      <w:r>
        <w:rPr>
          <w:rFonts w:hint="eastAsia"/>
          <w:color w:val="333333"/>
          <w:spacing w:val="8"/>
        </w:rPr>
        <w:t>在学习中引导，在发展中提高</w:t>
      </w:r>
      <w:r>
        <w:rPr>
          <w:rFonts w:ascii="Microsoft YaHei UI" w:eastAsia="Microsoft YaHei UI" w:hAnsi="Microsoft YaHei UI" w:hint="eastAsia"/>
          <w:color w:val="333333"/>
          <w:spacing w:val="8"/>
        </w:rPr>
        <w:t>”</w:t>
      </w:r>
      <w:r>
        <w:rPr>
          <w:rFonts w:hint="eastAsia"/>
          <w:color w:val="333333"/>
          <w:spacing w:val="8"/>
        </w:rPr>
        <w:t>的基本原则，以强化社团</w:t>
      </w:r>
      <w:r>
        <w:rPr>
          <w:rFonts w:ascii="Microsoft YaHei UI" w:eastAsia="Microsoft YaHei UI" w:hAnsi="Microsoft YaHei UI" w:hint="eastAsia"/>
          <w:color w:val="333333"/>
          <w:spacing w:val="8"/>
        </w:rPr>
        <w:t>“</w:t>
      </w:r>
      <w:r>
        <w:rPr>
          <w:rFonts w:hint="eastAsia"/>
          <w:color w:val="333333"/>
          <w:spacing w:val="8"/>
        </w:rPr>
        <w:t>丰富校园生活、宣传</w:t>
      </w:r>
      <w:proofErr w:type="gramStart"/>
      <w:r>
        <w:rPr>
          <w:rFonts w:hint="eastAsia"/>
          <w:color w:val="333333"/>
          <w:spacing w:val="8"/>
        </w:rPr>
        <w:t>宏扬</w:t>
      </w:r>
      <w:proofErr w:type="gramEnd"/>
      <w:r>
        <w:rPr>
          <w:rFonts w:hint="eastAsia"/>
          <w:color w:val="333333"/>
          <w:spacing w:val="8"/>
        </w:rPr>
        <w:t>先进文化、激发学生兴趣爱好、培养提高综合素质</w:t>
      </w:r>
      <w:r>
        <w:rPr>
          <w:rFonts w:ascii="Microsoft YaHei UI" w:eastAsia="Microsoft YaHei UI" w:hAnsi="Microsoft YaHei UI" w:hint="eastAsia"/>
          <w:color w:val="333333"/>
          <w:spacing w:val="8"/>
        </w:rPr>
        <w:t>”</w:t>
      </w:r>
      <w:r>
        <w:rPr>
          <w:rFonts w:hint="eastAsia"/>
          <w:color w:val="333333"/>
          <w:spacing w:val="8"/>
        </w:rPr>
        <w:t>的四大功能为根本目的，努力使我院社团向着高品位、高层次方向发展。</w:t>
      </w:r>
    </w:p>
    <w:p w14:paraId="12EE7F46"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第三条：</w:t>
      </w:r>
      <w:r>
        <w:rPr>
          <w:rFonts w:hint="eastAsia"/>
          <w:color w:val="333333"/>
          <w:spacing w:val="8"/>
        </w:rPr>
        <w:t>建设目标：以组建发展为基础，以引导管理为手段，努力建设</w:t>
      </w:r>
      <w:r>
        <w:rPr>
          <w:rFonts w:ascii="Microsoft YaHei UI" w:eastAsia="Microsoft YaHei UI" w:hAnsi="Microsoft YaHei UI" w:hint="eastAsia"/>
          <w:color w:val="333333"/>
          <w:spacing w:val="8"/>
        </w:rPr>
        <w:t>4~6</w:t>
      </w:r>
      <w:r>
        <w:rPr>
          <w:rFonts w:hint="eastAsia"/>
          <w:color w:val="333333"/>
          <w:spacing w:val="8"/>
        </w:rPr>
        <w:t>个重点社团，逐步形成</w:t>
      </w:r>
      <w:r>
        <w:rPr>
          <w:rFonts w:ascii="Microsoft YaHei UI" w:eastAsia="Microsoft YaHei UI" w:hAnsi="Microsoft YaHei UI" w:hint="eastAsia"/>
          <w:color w:val="333333"/>
          <w:spacing w:val="8"/>
        </w:rPr>
        <w:t>“</w:t>
      </w:r>
      <w:r>
        <w:rPr>
          <w:rFonts w:hint="eastAsia"/>
          <w:color w:val="333333"/>
          <w:spacing w:val="8"/>
        </w:rPr>
        <w:t>理论、科技型为主，服务、兴趣型为辅</w:t>
      </w:r>
      <w:r>
        <w:rPr>
          <w:rFonts w:ascii="Microsoft YaHei UI" w:eastAsia="Microsoft YaHei UI" w:hAnsi="Microsoft YaHei UI" w:hint="eastAsia"/>
          <w:color w:val="333333"/>
          <w:spacing w:val="8"/>
        </w:rPr>
        <w:t>”</w:t>
      </w:r>
      <w:r>
        <w:rPr>
          <w:rFonts w:hint="eastAsia"/>
          <w:color w:val="333333"/>
          <w:spacing w:val="8"/>
        </w:rPr>
        <w:t>，重点社团有特色，社团活动吸引力强，学生参与面广，开展活动品位层次相对较高的社团文化格局。</w:t>
      </w:r>
    </w:p>
    <w:p w14:paraId="62954D9C"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第四条：</w:t>
      </w:r>
      <w:r>
        <w:rPr>
          <w:rFonts w:hint="eastAsia"/>
          <w:color w:val="333333"/>
          <w:spacing w:val="8"/>
          <w:sz w:val="26"/>
          <w:szCs w:val="26"/>
        </w:rPr>
        <w:t>社团联合会的职能：</w:t>
      </w:r>
    </w:p>
    <w:p w14:paraId="14CF47D2"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（一）以</w:t>
      </w:r>
      <w:r>
        <w:rPr>
          <w:rFonts w:ascii="Microsoft YaHei UI" w:eastAsia="Microsoft YaHei UI" w:hAnsi="Microsoft YaHei UI" w:hint="eastAsia"/>
          <w:color w:val="333333"/>
          <w:spacing w:val="8"/>
        </w:rPr>
        <w:t>“</w:t>
      </w:r>
      <w:r>
        <w:rPr>
          <w:rFonts w:hint="eastAsia"/>
          <w:color w:val="333333"/>
          <w:spacing w:val="8"/>
        </w:rPr>
        <w:t>积极进取、求真务实、热情服务、诚恳待人</w:t>
      </w:r>
      <w:r>
        <w:rPr>
          <w:rFonts w:ascii="Microsoft YaHei UI" w:eastAsia="Microsoft YaHei UI" w:hAnsi="Microsoft YaHei UI" w:hint="eastAsia"/>
          <w:color w:val="333333"/>
          <w:spacing w:val="8"/>
        </w:rPr>
        <w:t>”</w:t>
      </w:r>
      <w:r>
        <w:rPr>
          <w:rFonts w:hint="eastAsia"/>
          <w:color w:val="333333"/>
          <w:spacing w:val="8"/>
        </w:rPr>
        <w:t>为工作总则，具体负责对全院学生社团及其活动的实施、管理、协调、监督及督促。</w:t>
      </w:r>
    </w:p>
    <w:p w14:paraId="6F02F736"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（二）以</w:t>
      </w:r>
      <w:r>
        <w:rPr>
          <w:rFonts w:ascii="Microsoft YaHei UI" w:eastAsia="Microsoft YaHei UI" w:hAnsi="Microsoft YaHei UI" w:hint="eastAsia"/>
          <w:color w:val="333333"/>
          <w:spacing w:val="8"/>
        </w:rPr>
        <w:t>“</w:t>
      </w:r>
      <w:r>
        <w:rPr>
          <w:rFonts w:hint="eastAsia"/>
          <w:color w:val="333333"/>
          <w:spacing w:val="8"/>
        </w:rPr>
        <w:t>全心全意为会员服务</w:t>
      </w:r>
      <w:r>
        <w:rPr>
          <w:rFonts w:ascii="Microsoft YaHei UI" w:eastAsia="Microsoft YaHei UI" w:hAnsi="Microsoft YaHei UI" w:hint="eastAsia"/>
          <w:color w:val="333333"/>
          <w:spacing w:val="8"/>
        </w:rPr>
        <w:t>”</w:t>
      </w:r>
      <w:r>
        <w:rPr>
          <w:rFonts w:hint="eastAsia"/>
          <w:color w:val="333333"/>
          <w:spacing w:val="8"/>
        </w:rPr>
        <w:t>为工作宗旨，积极组织好各社团开展活动，全面提高广大社团会员的综合素质。</w:t>
      </w:r>
    </w:p>
    <w:p w14:paraId="5FD2CE19"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（三）发挥学院与社团、社团与社团的纽带作用，为学生社团营造良好的发展空间，以促进各个社团的蓬勃发展。</w:t>
      </w:r>
    </w:p>
    <w:p w14:paraId="35397C1C"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（四）积极发展与兄弟院校社团的联系，努力加强与社会的联系，树立我院社团的良好形象，创造良好的人文氛围。</w:t>
      </w:r>
    </w:p>
    <w:p w14:paraId="795B0EA4"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（五）探索校园文化发展趋势，把握和引导校园文化潮流，及时刺激和孕育新兴社团，鼓励和指导学生成立科技、文化、体育、娱乐等各类社团。</w:t>
      </w:r>
    </w:p>
    <w:p w14:paraId="354DACEE" w14:textId="77777777" w:rsidR="00E50311" w:rsidRDefault="00E50311" w:rsidP="00E50311">
      <w:pPr>
        <w:pStyle w:val="a5"/>
        <w:shd w:val="clear" w:color="auto" w:fill="FFFFFF"/>
        <w:spacing w:before="0" w:beforeAutospacing="0" w:after="0" w:afterAutospacing="0" w:line="360" w:lineRule="atLeast"/>
        <w:ind w:left="60" w:right="105" w:firstLine="360"/>
        <w:jc w:val="both"/>
        <w:rPr>
          <w:rFonts w:ascii="Microsoft YaHei UI" w:eastAsia="Microsoft YaHei UI" w:hAnsi="Microsoft YaHei UI" w:hint="eastAsia"/>
          <w:color w:val="333333"/>
          <w:spacing w:val="8"/>
          <w:sz w:val="26"/>
          <w:szCs w:val="26"/>
        </w:rPr>
      </w:pPr>
      <w:r>
        <w:rPr>
          <w:rFonts w:hint="eastAsia"/>
          <w:color w:val="333333"/>
          <w:spacing w:val="8"/>
        </w:rPr>
        <w:t>（六）以“引领校园文化先锋”为定位陈述和品牌口号，力做校园文化先锋的引领者。</w:t>
      </w:r>
    </w:p>
    <w:p w14:paraId="7FEFE9F8" w14:textId="77777777" w:rsidR="00E50311" w:rsidRDefault="00E50311" w:rsidP="00E50311">
      <w:pPr>
        <w:pStyle w:val="a5"/>
        <w:shd w:val="clear" w:color="auto" w:fill="FFFFFF"/>
        <w:spacing w:before="0" w:beforeAutospacing="0" w:after="0" w:afterAutospacing="0" w:line="360" w:lineRule="atLeast"/>
        <w:ind w:left="60" w:right="105" w:firstLine="360"/>
        <w:jc w:val="both"/>
        <w:rPr>
          <w:rFonts w:ascii="Microsoft YaHei UI" w:eastAsia="Microsoft YaHei UI" w:hAnsi="Microsoft YaHei UI" w:hint="eastAsia"/>
          <w:color w:val="333333"/>
          <w:spacing w:val="8"/>
          <w:sz w:val="26"/>
          <w:szCs w:val="26"/>
        </w:rPr>
      </w:pPr>
      <w:r>
        <w:rPr>
          <w:rFonts w:hint="eastAsia"/>
          <w:color w:val="333333"/>
          <w:spacing w:val="8"/>
        </w:rPr>
        <w:t>（七）社团联合会发展的哲学是“问题蕴藏机会，创新促进发展”。</w:t>
      </w:r>
    </w:p>
    <w:p w14:paraId="31EFC22F" w14:textId="77777777" w:rsidR="00E50311" w:rsidRDefault="00E50311" w:rsidP="00E50311">
      <w:pPr>
        <w:pStyle w:val="a5"/>
        <w:shd w:val="clear" w:color="auto" w:fill="FFFFFF"/>
        <w:spacing w:before="0" w:beforeAutospacing="0" w:after="0" w:afterAutospacing="0" w:line="33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第四条：</w:t>
      </w:r>
      <w:r>
        <w:rPr>
          <w:rFonts w:hint="eastAsia"/>
          <w:color w:val="333333"/>
          <w:spacing w:val="8"/>
          <w:sz w:val="26"/>
          <w:szCs w:val="26"/>
        </w:rPr>
        <w:t>院社联基本职责：</w:t>
      </w:r>
    </w:p>
    <w:p w14:paraId="55F95EEA"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sz w:val="26"/>
          <w:szCs w:val="26"/>
        </w:rPr>
        <w:t>（一）</w:t>
      </w:r>
      <w:proofErr w:type="gramStart"/>
      <w:r>
        <w:rPr>
          <w:rFonts w:hint="eastAsia"/>
          <w:color w:val="333333"/>
          <w:spacing w:val="8"/>
          <w:sz w:val="26"/>
          <w:szCs w:val="26"/>
        </w:rPr>
        <w:t>代校团委</w:t>
      </w:r>
      <w:proofErr w:type="gramEnd"/>
      <w:r>
        <w:rPr>
          <w:rFonts w:hint="eastAsia"/>
          <w:color w:val="333333"/>
          <w:spacing w:val="8"/>
          <w:sz w:val="26"/>
          <w:szCs w:val="26"/>
        </w:rPr>
        <w:t>对全校学生社团进行监督管理。</w:t>
      </w:r>
    </w:p>
    <w:p w14:paraId="5ABB08AE"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sz w:val="26"/>
          <w:szCs w:val="26"/>
        </w:rPr>
        <w:t>（二）对学生社团开展年度注册管理制度、淘汰审核。</w:t>
      </w:r>
    </w:p>
    <w:p w14:paraId="5448D499"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sz w:val="26"/>
          <w:szCs w:val="26"/>
        </w:rPr>
        <w:t>（三）帮助、支持、引导学生社团开展校园文化活动。</w:t>
      </w:r>
    </w:p>
    <w:p w14:paraId="0910E62D"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sz w:val="26"/>
          <w:szCs w:val="26"/>
        </w:rPr>
        <w:t>（四）负责组织学生社团及其组成人员的评奖评优工作。</w:t>
      </w:r>
    </w:p>
    <w:p w14:paraId="685AF1BC"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sz w:val="26"/>
          <w:szCs w:val="26"/>
        </w:rPr>
        <w:lastRenderedPageBreak/>
        <w:t>（五）负责组织对社团会员单位的集体及个人进行评价，做好评奖评优工作，将有关</w:t>
      </w:r>
      <w:proofErr w:type="gramStart"/>
      <w:r>
        <w:rPr>
          <w:rFonts w:hint="eastAsia"/>
          <w:color w:val="333333"/>
          <w:spacing w:val="8"/>
          <w:sz w:val="26"/>
          <w:szCs w:val="26"/>
        </w:rPr>
        <w:t>结果报校团委</w:t>
      </w:r>
      <w:proofErr w:type="gramEnd"/>
      <w:r>
        <w:rPr>
          <w:rFonts w:hint="eastAsia"/>
          <w:color w:val="333333"/>
          <w:spacing w:val="8"/>
          <w:sz w:val="26"/>
          <w:szCs w:val="26"/>
        </w:rPr>
        <w:t>批准、备案、公示。</w:t>
      </w:r>
    </w:p>
    <w:p w14:paraId="03F8ABA4"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sz w:val="26"/>
          <w:szCs w:val="26"/>
        </w:rPr>
        <w:t>（六）负责承接学校各类校园文化活动项目，协调相类社团协作完成工作。</w:t>
      </w:r>
    </w:p>
    <w:p w14:paraId="75DD6D18"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sz w:val="26"/>
          <w:szCs w:val="26"/>
        </w:rPr>
        <w:t>（七）负责部分大型校园活动，如工程最强音的主办、承办工作。</w:t>
      </w:r>
    </w:p>
    <w:p w14:paraId="4AAF2C9A"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sz w:val="26"/>
          <w:szCs w:val="26"/>
        </w:rPr>
        <w:t>（八）完善自身组织建设，扩大影响力。</w:t>
      </w:r>
    </w:p>
    <w:p w14:paraId="3D4EE597"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sz w:val="26"/>
          <w:szCs w:val="26"/>
        </w:rPr>
        <w:t>（九）完成校党委和</w:t>
      </w:r>
      <w:proofErr w:type="gramStart"/>
      <w:r>
        <w:rPr>
          <w:rFonts w:hint="eastAsia"/>
          <w:color w:val="333333"/>
          <w:spacing w:val="8"/>
          <w:sz w:val="26"/>
          <w:szCs w:val="26"/>
        </w:rPr>
        <w:t>校团委</w:t>
      </w:r>
      <w:proofErr w:type="gramEnd"/>
      <w:r>
        <w:rPr>
          <w:rFonts w:hint="eastAsia"/>
          <w:color w:val="333333"/>
          <w:spacing w:val="8"/>
          <w:sz w:val="26"/>
          <w:szCs w:val="26"/>
        </w:rPr>
        <w:t>交办的其他工作。</w:t>
      </w:r>
    </w:p>
    <w:p w14:paraId="16CA9CF0"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第五条：</w:t>
      </w:r>
      <w:r>
        <w:rPr>
          <w:rFonts w:hint="eastAsia"/>
          <w:color w:val="333333"/>
          <w:spacing w:val="8"/>
          <w:sz w:val="26"/>
          <w:szCs w:val="26"/>
        </w:rPr>
        <w:t>工作守则：</w:t>
      </w:r>
    </w:p>
    <w:p w14:paraId="75F356CF"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（一）院社联成员及社团会员单位成员必须坚持四项基本原则，遵守校纪校规和《学生手册》，热爱学生社团工作，</w:t>
      </w:r>
      <w:proofErr w:type="gramStart"/>
      <w:r>
        <w:rPr>
          <w:rFonts w:hint="eastAsia"/>
          <w:color w:val="333333"/>
          <w:spacing w:val="8"/>
        </w:rPr>
        <w:t>恪</w:t>
      </w:r>
      <w:proofErr w:type="gramEnd"/>
      <w:r>
        <w:rPr>
          <w:rFonts w:hint="eastAsia"/>
          <w:color w:val="333333"/>
          <w:spacing w:val="8"/>
        </w:rPr>
        <w:t>于职守。</w:t>
      </w:r>
    </w:p>
    <w:p w14:paraId="1356492D"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（二）院社联成员及会员单位干部必须以身作则，严格按规定办事，不得滥用职权。</w:t>
      </w:r>
    </w:p>
    <w:p w14:paraId="7041EE21" w14:textId="12B0530A" w:rsidR="00E50311" w:rsidRDefault="00E50311" w:rsidP="00E50311">
      <w:pPr>
        <w:pStyle w:val="a5"/>
        <w:shd w:val="clear" w:color="auto" w:fill="FFFFFF"/>
        <w:spacing w:before="0" w:beforeAutospacing="0" w:after="0" w:afterAutospacing="0" w:line="360" w:lineRule="atLeast"/>
        <w:ind w:firstLine="480"/>
        <w:rPr>
          <w:color w:val="333333"/>
          <w:spacing w:val="8"/>
        </w:rPr>
      </w:pPr>
      <w:r>
        <w:rPr>
          <w:rFonts w:hint="eastAsia"/>
          <w:color w:val="333333"/>
          <w:spacing w:val="8"/>
        </w:rPr>
        <w:t>（三）院社联成员必须学习成绩优良，德育、智育</w:t>
      </w:r>
      <w:proofErr w:type="gramStart"/>
      <w:r>
        <w:rPr>
          <w:rFonts w:hint="eastAsia"/>
          <w:color w:val="333333"/>
          <w:spacing w:val="8"/>
        </w:rPr>
        <w:t>成绩需均在</w:t>
      </w:r>
      <w:proofErr w:type="gramEnd"/>
      <w:r>
        <w:rPr>
          <w:rFonts w:hint="eastAsia"/>
          <w:color w:val="333333"/>
          <w:spacing w:val="8"/>
        </w:rPr>
        <w:t>班级前</w:t>
      </w:r>
      <w:r>
        <w:rPr>
          <w:rFonts w:ascii="Microsoft YaHei UI" w:eastAsia="Microsoft YaHei UI" w:hAnsi="Microsoft YaHei UI" w:hint="eastAsia"/>
          <w:color w:val="333333"/>
          <w:spacing w:val="8"/>
        </w:rPr>
        <w:t>60%</w:t>
      </w:r>
      <w:r>
        <w:rPr>
          <w:rFonts w:hint="eastAsia"/>
          <w:color w:val="333333"/>
          <w:spacing w:val="8"/>
        </w:rPr>
        <w:t>，</w:t>
      </w:r>
      <w:proofErr w:type="gramStart"/>
      <w:r>
        <w:rPr>
          <w:rFonts w:hint="eastAsia"/>
          <w:color w:val="333333"/>
          <w:spacing w:val="8"/>
        </w:rPr>
        <w:t>一</w:t>
      </w:r>
      <w:proofErr w:type="gramEnd"/>
      <w:r>
        <w:rPr>
          <w:rFonts w:hint="eastAsia"/>
          <w:color w:val="333333"/>
          <w:spacing w:val="8"/>
        </w:rPr>
        <w:t>学年考试中累计二门不及格者，不能担任职务。</w:t>
      </w:r>
    </w:p>
    <w:p w14:paraId="116E546B"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p>
    <w:p w14:paraId="2E96E07A" w14:textId="77777777" w:rsidR="00E50311" w:rsidRDefault="00E50311" w:rsidP="00E50311">
      <w:pPr>
        <w:pStyle w:val="a5"/>
        <w:shd w:val="clear" w:color="auto" w:fill="FFFFFF"/>
        <w:spacing w:before="0" w:beforeAutospacing="0" w:after="0" w:afterAutospacing="0" w:line="420" w:lineRule="atLeast"/>
        <w:jc w:val="center"/>
        <w:rPr>
          <w:rFonts w:ascii="Microsoft YaHei UI" w:eastAsia="Microsoft YaHei UI" w:hAnsi="Microsoft YaHei UI"/>
          <w:color w:val="333333"/>
          <w:spacing w:val="8"/>
          <w:sz w:val="26"/>
          <w:szCs w:val="26"/>
        </w:rPr>
      </w:pPr>
      <w:r>
        <w:rPr>
          <w:rStyle w:val="a3"/>
          <w:rFonts w:ascii="Microsoft YaHei UI" w:eastAsia="Microsoft YaHei UI" w:hAnsi="Microsoft YaHei UI" w:hint="eastAsia"/>
          <w:color w:val="333333"/>
          <w:spacing w:val="8"/>
          <w:sz w:val="29"/>
          <w:szCs w:val="29"/>
        </w:rPr>
        <w:t>第二章  社团单位</w:t>
      </w:r>
    </w:p>
    <w:p w14:paraId="6D2E6157"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第六条：</w:t>
      </w:r>
      <w:r>
        <w:rPr>
          <w:rFonts w:hint="eastAsia"/>
          <w:color w:val="333333"/>
          <w:spacing w:val="8"/>
          <w:sz w:val="26"/>
          <w:szCs w:val="26"/>
        </w:rPr>
        <w:t>社团成立需经学校正式批准注册，并承认《湖南工程职业技术学院社团联合会章程》</w:t>
      </w:r>
    </w:p>
    <w:p w14:paraId="27592937"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第七条：</w:t>
      </w:r>
      <w:r>
        <w:rPr>
          <w:rFonts w:hint="eastAsia"/>
          <w:color w:val="333333"/>
          <w:spacing w:val="8"/>
          <w:sz w:val="26"/>
          <w:szCs w:val="26"/>
        </w:rPr>
        <w:t>社团单位的基本权利：</w:t>
      </w:r>
    </w:p>
    <w:p w14:paraId="228ED7F5"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sz w:val="26"/>
          <w:szCs w:val="26"/>
        </w:rPr>
        <w:t>（一）对院社联的工作与经费管理有监督、建议与检举的权利。</w:t>
      </w:r>
    </w:p>
    <w:p w14:paraId="5CFF9596"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sz w:val="26"/>
          <w:szCs w:val="26"/>
        </w:rPr>
        <w:t>（二）参加院社联举办的各项活动的权利。</w:t>
      </w:r>
    </w:p>
    <w:p w14:paraId="541A958D"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sz w:val="26"/>
          <w:szCs w:val="26"/>
        </w:rPr>
        <w:t>（三）享受院社联提供的有益于社团健康发展的各项支持的权利。</w:t>
      </w:r>
    </w:p>
    <w:p w14:paraId="1AE817F1"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sz w:val="26"/>
          <w:szCs w:val="26"/>
        </w:rPr>
        <w:lastRenderedPageBreak/>
        <w:t>（四）在本章程规定范围内，自主开展社团活动的权利。</w:t>
      </w:r>
    </w:p>
    <w:p w14:paraId="54EB4A99"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第八条：</w:t>
      </w:r>
      <w:r>
        <w:rPr>
          <w:rFonts w:hint="eastAsia"/>
          <w:color w:val="333333"/>
          <w:spacing w:val="8"/>
          <w:sz w:val="26"/>
          <w:szCs w:val="26"/>
        </w:rPr>
        <w:t>社团单位的基本义务：</w:t>
      </w:r>
    </w:p>
    <w:p w14:paraId="6199A573"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（一）拥护党的领导，遵守宪法和法律规定，遵守国家、集体和学校相关规定。</w:t>
      </w:r>
    </w:p>
    <w:p w14:paraId="5E6D0CC2"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（二）承认并遵守本章程，积极配合院社联的监管工作。</w:t>
      </w:r>
    </w:p>
    <w:p w14:paraId="188F6278"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（三）积极配合院社联开展社团管理工作，服从院社联关于成员单位联合招新、学生社团精品活动、社团评估权益日活动、社团星级评比等活动中工作的统一安排。</w:t>
      </w:r>
    </w:p>
    <w:p w14:paraId="4FC14FF6"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（四）维护院社联以及社团单位的集体利益和集体荣誉。</w:t>
      </w:r>
    </w:p>
    <w:p w14:paraId="46257D50"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（五）积极思考、努力创新，有计划、有组织、有目标地开展有益个人身心，有益社团发展，有益校园文化的社团活动。</w:t>
      </w:r>
    </w:p>
    <w:p w14:paraId="274543F3"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（六）积极参加院社联、社团会议与活动，积极参与会议决议的表决与执行，有效开展社团管理工作。</w:t>
      </w:r>
    </w:p>
    <w:p w14:paraId="0BE94FF0" w14:textId="50A93FAC" w:rsidR="00E50311" w:rsidRDefault="00E50311" w:rsidP="00E50311">
      <w:pPr>
        <w:pStyle w:val="2"/>
        <w:jc w:val="center"/>
        <w:rPr>
          <w:rStyle w:val="a3"/>
          <w:color w:val="333333"/>
          <w:spacing w:val="8"/>
          <w:sz w:val="32"/>
          <w:szCs w:val="32"/>
          <w:shd w:val="clear" w:color="auto" w:fill="FFFFFF"/>
        </w:rPr>
      </w:pPr>
    </w:p>
    <w:p w14:paraId="269D1874" w14:textId="77777777" w:rsidR="00E50311" w:rsidRDefault="00E50311" w:rsidP="00E50311">
      <w:pPr>
        <w:pStyle w:val="a5"/>
        <w:shd w:val="clear" w:color="auto" w:fill="FFFFFF"/>
        <w:spacing w:before="0" w:beforeAutospacing="0" w:after="0" w:afterAutospacing="0" w:line="420" w:lineRule="atLeast"/>
        <w:jc w:val="center"/>
        <w:rPr>
          <w:rFonts w:ascii="Microsoft YaHei UI" w:eastAsia="Microsoft YaHei UI" w:hAnsi="Microsoft YaHei UI"/>
          <w:color w:val="333333"/>
          <w:spacing w:val="8"/>
          <w:sz w:val="26"/>
          <w:szCs w:val="26"/>
        </w:rPr>
      </w:pPr>
      <w:r>
        <w:rPr>
          <w:rStyle w:val="a3"/>
          <w:rFonts w:ascii="Microsoft YaHei UI" w:eastAsia="Microsoft YaHei UI" w:hAnsi="Microsoft YaHei UI" w:hint="eastAsia"/>
          <w:color w:val="333333"/>
          <w:spacing w:val="8"/>
          <w:sz w:val="29"/>
          <w:szCs w:val="29"/>
        </w:rPr>
        <w:t>第三章  组织机构</w:t>
      </w:r>
    </w:p>
    <w:p w14:paraId="73BFF267"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第九条：</w:t>
      </w:r>
      <w:r>
        <w:rPr>
          <w:rFonts w:hint="eastAsia"/>
          <w:color w:val="333333"/>
          <w:spacing w:val="8"/>
          <w:sz w:val="26"/>
          <w:szCs w:val="26"/>
        </w:rPr>
        <w:t>院社联主席团设主席一名，副主席一名。主席团下设办公室、活动策划部、网络宣传部、监察与评估部、外事交际部。</w:t>
      </w:r>
    </w:p>
    <w:p w14:paraId="25C35893"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第十条</w:t>
      </w:r>
      <w:r>
        <w:rPr>
          <w:rStyle w:val="a3"/>
          <w:rFonts w:ascii="Microsoft YaHei UI" w:eastAsia="Microsoft YaHei UI" w:hAnsi="Microsoft YaHei UI" w:hint="eastAsia"/>
          <w:color w:val="333333"/>
          <w:spacing w:val="8"/>
          <w:sz w:val="27"/>
          <w:szCs w:val="27"/>
        </w:rPr>
        <w:t>：</w:t>
      </w:r>
      <w:r>
        <w:rPr>
          <w:rFonts w:hint="eastAsia"/>
          <w:color w:val="333333"/>
          <w:spacing w:val="8"/>
          <w:sz w:val="26"/>
          <w:szCs w:val="26"/>
        </w:rPr>
        <w:t>主席团主要职责：</w:t>
      </w:r>
    </w:p>
    <w:p w14:paraId="5229BC51"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主持召开主席团会议；确定社联的工作目标和工作计划，统筹协调各阶段的中心工作；加强内部人员的团结，充分调动各方面的积极性；</w:t>
      </w:r>
      <w:r>
        <w:rPr>
          <w:rFonts w:hint="eastAsia"/>
          <w:color w:val="333333"/>
          <w:spacing w:val="8"/>
          <w:sz w:val="26"/>
          <w:szCs w:val="26"/>
        </w:rPr>
        <w:lastRenderedPageBreak/>
        <w:t>协调各方关系，争取各方支持，指导各学生社团开展工作；召开学生社团代表大会，向大会报告社联工作。</w:t>
      </w:r>
    </w:p>
    <w:p w14:paraId="262A631E" w14:textId="77777777" w:rsidR="00E50311" w:rsidRDefault="00E50311" w:rsidP="00E50311">
      <w:pPr>
        <w:pStyle w:val="a5"/>
        <w:shd w:val="clear" w:color="auto" w:fill="FFFFFF"/>
        <w:spacing w:before="0" w:beforeAutospacing="0" w:after="0" w:afterAutospacing="0" w:line="33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第十一条：</w:t>
      </w:r>
      <w:r>
        <w:rPr>
          <w:rFonts w:hint="eastAsia"/>
          <w:color w:val="333333"/>
          <w:spacing w:val="8"/>
          <w:sz w:val="26"/>
          <w:szCs w:val="26"/>
        </w:rPr>
        <w:t>部门职能：</w:t>
      </w:r>
    </w:p>
    <w:p w14:paraId="43293AC2"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6"/>
          <w:szCs w:val="26"/>
        </w:rPr>
        <w:t>主席工作职责</w:t>
      </w:r>
    </w:p>
    <w:p w14:paraId="1FBFFB8C"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1.全面负责社团联合会工作，并主持召开主席团会议；</w:t>
      </w:r>
    </w:p>
    <w:p w14:paraId="2321DFE2"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2.及时向团委汇报工作情况，经常同团委保持联系，自觉接受团委的领导；</w:t>
      </w:r>
    </w:p>
    <w:p w14:paraId="6596B984"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3.代表社团联合会与外界进行交流研讨；</w:t>
      </w:r>
    </w:p>
    <w:p w14:paraId="6257E3AE"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4.主席对社团大会负责，并接受大会的监督；</w:t>
      </w:r>
    </w:p>
    <w:p w14:paraId="60C6652C"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5.指导、监督社团联合会各部门开展工作，协调各部门之间的关系；</w:t>
      </w:r>
    </w:p>
    <w:p w14:paraId="36243675"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6.审核、确定各部部长及成员；</w:t>
      </w:r>
    </w:p>
    <w:p w14:paraId="2649E871"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7.把握、规划社联、社团发展方向；</w:t>
      </w:r>
    </w:p>
    <w:p w14:paraId="7C670AE4"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8.负责社团联合会干部招聘、干部任免、调动的工作；</w:t>
      </w:r>
    </w:p>
    <w:p w14:paraId="1819D6D9"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9.审查社团主要干部的就任资格，规范社团干部的行为；</w:t>
      </w:r>
    </w:p>
    <w:p w14:paraId="32540CCA"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10.对社团联合会以及各社团进行个人评优；</w:t>
      </w:r>
    </w:p>
    <w:p w14:paraId="5D7B5F92"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11.颁发社团联合会干部以及社团干部的聘书。</w:t>
      </w:r>
    </w:p>
    <w:p w14:paraId="610E5B19"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6"/>
          <w:szCs w:val="26"/>
        </w:rPr>
        <w:t>副主席工作职责</w:t>
      </w:r>
    </w:p>
    <w:p w14:paraId="7EC9BFF8"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1.协助主席开展各项工作；</w:t>
      </w:r>
    </w:p>
    <w:p w14:paraId="1CD690E5"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2.负责指导监察与评估部外事</w:t>
      </w:r>
      <w:proofErr w:type="gramStart"/>
      <w:r>
        <w:rPr>
          <w:rFonts w:hint="eastAsia"/>
          <w:color w:val="333333"/>
          <w:spacing w:val="8"/>
        </w:rPr>
        <w:t>交际部</w:t>
      </w:r>
      <w:proofErr w:type="gramEnd"/>
      <w:r>
        <w:rPr>
          <w:rFonts w:hint="eastAsia"/>
          <w:color w:val="333333"/>
          <w:spacing w:val="8"/>
        </w:rPr>
        <w:t>日常工作管理，协调部门工作；</w:t>
      </w:r>
    </w:p>
    <w:p w14:paraId="6E816825"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3.管理院社联经费与社团经费的出纳；</w:t>
      </w:r>
    </w:p>
    <w:p w14:paraId="7585542A"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4.及时了解社团的最新发展动态，协调各社团组织和安排活动；</w:t>
      </w:r>
    </w:p>
    <w:p w14:paraId="16FAD1DC"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5.审查并完善监察与评估部门每次活动上交的活动总结，并主持总结会议；</w:t>
      </w:r>
    </w:p>
    <w:p w14:paraId="2F51AF7A"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6.主持指导外事</w:t>
      </w:r>
      <w:proofErr w:type="gramStart"/>
      <w:r>
        <w:rPr>
          <w:rFonts w:hint="eastAsia"/>
          <w:color w:val="333333"/>
          <w:spacing w:val="8"/>
        </w:rPr>
        <w:t>交际部</w:t>
      </w:r>
      <w:proofErr w:type="gramEnd"/>
      <w:r>
        <w:rPr>
          <w:rFonts w:hint="eastAsia"/>
          <w:color w:val="333333"/>
          <w:spacing w:val="8"/>
        </w:rPr>
        <w:t>外界交流活动，校外赞助商家洽谈活动。</w:t>
      </w:r>
    </w:p>
    <w:p w14:paraId="6BC5AAE4"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6"/>
          <w:szCs w:val="26"/>
        </w:rPr>
        <w:t>办公室工作职责</w:t>
      </w:r>
    </w:p>
    <w:p w14:paraId="1939E949"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管理社联的日常事务，协助主席团更系统化的管理社联以及各个社团经费管理事务。主要工作职责具体如下：</w:t>
      </w:r>
    </w:p>
    <w:p w14:paraId="5DB7641E"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1.协调内部部门及日常事务的处理；</w:t>
      </w:r>
    </w:p>
    <w:p w14:paraId="5F88C17E"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2.负责社联章程及制度的起草</w:t>
      </w:r>
      <w:r>
        <w:rPr>
          <w:rFonts w:ascii="Microsoft YaHei UI" w:eastAsia="Microsoft YaHei UI" w:hAnsi="Microsoft YaHei UI" w:hint="eastAsia"/>
          <w:color w:val="333333"/>
          <w:spacing w:val="8"/>
        </w:rPr>
        <w:t>,</w:t>
      </w:r>
      <w:r>
        <w:rPr>
          <w:rFonts w:hint="eastAsia"/>
          <w:color w:val="333333"/>
          <w:spacing w:val="8"/>
        </w:rPr>
        <w:t>监督其实施；</w:t>
      </w:r>
    </w:p>
    <w:p w14:paraId="1C73DC83"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3.社联内部资产、物品购买、管理和维护，协会重要物资的保管与申请；</w:t>
      </w:r>
    </w:p>
    <w:p w14:paraId="23DF49FC"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4.社联物资租用，填写物资借用表，收取物资维护费用；</w:t>
      </w:r>
    </w:p>
    <w:p w14:paraId="48260B75"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5.社联干部及会长人事档案建立与管理；</w:t>
      </w:r>
    </w:p>
    <w:p w14:paraId="76926935"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6.会议组织及值班安排；</w:t>
      </w:r>
    </w:p>
    <w:p w14:paraId="69DB110F"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lastRenderedPageBreak/>
        <w:t>7.社团经费收纳、管理、审批、上报及公示及相关财务工作协同副主席做好账目支出登记；</w:t>
      </w:r>
    </w:p>
    <w:p w14:paraId="142A6191"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8.定期对社联干部以及社团干部进行培训；</w:t>
      </w:r>
    </w:p>
    <w:p w14:paraId="38EDA77B"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9.对社团联合会干部进行统一的绩效考核。</w:t>
      </w:r>
    </w:p>
    <w:p w14:paraId="103EEF2E"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10.组织社联礼仪接待工作。</w:t>
      </w:r>
    </w:p>
    <w:p w14:paraId="596A74DA"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6"/>
          <w:szCs w:val="26"/>
        </w:rPr>
        <w:t>活动策划部工作职责</w:t>
      </w:r>
    </w:p>
    <w:p w14:paraId="6411B16D"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1.负责社联主办活动的组织和策划，在社联承办的大型系列活动中起重要的组织、筹备和领导作用；</w:t>
      </w:r>
    </w:p>
    <w:p w14:paraId="15D08176"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2.负责优秀社团的活动精品，全面参与活动的策划、组织、开展及后期总结工作，为进一步扩大精品活动的影响力出谋划策；</w:t>
      </w:r>
    </w:p>
    <w:p w14:paraId="7B033DB1"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3.负责将已通过申请的社团活动递交上来的策划策划，进行修改完善；</w:t>
      </w:r>
    </w:p>
    <w:p w14:paraId="4662A77C"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4.协同主席做好每次活动的人员安排表；</w:t>
      </w:r>
    </w:p>
    <w:p w14:paraId="51C0275F"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5.制定院社联的整体工作计划，协调社联和协会的活动开展；</w:t>
      </w:r>
    </w:p>
    <w:p w14:paraId="53B353DB"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6.跟进各项活动，把</w:t>
      </w:r>
      <w:proofErr w:type="gramStart"/>
      <w:r>
        <w:rPr>
          <w:rFonts w:hint="eastAsia"/>
          <w:color w:val="333333"/>
          <w:spacing w:val="8"/>
        </w:rPr>
        <w:t>控活动</w:t>
      </w:r>
      <w:proofErr w:type="gramEnd"/>
      <w:r>
        <w:rPr>
          <w:rFonts w:hint="eastAsia"/>
          <w:color w:val="333333"/>
          <w:spacing w:val="8"/>
        </w:rPr>
        <w:t>的开展进度；</w:t>
      </w:r>
    </w:p>
    <w:p w14:paraId="21A4EB6D"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7.对社联以及社团所有开展活动资料进行存档，建立社团活动资料库；</w:t>
      </w:r>
    </w:p>
    <w:p w14:paraId="4EE87988"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8.负责对所有开展活动的前期策划指导，结合监察与评估部的活动总结完善活动策划并存档。</w:t>
      </w:r>
    </w:p>
    <w:p w14:paraId="478B3471"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9.负责活动的灯光，音乐控制，大型活动的视频制作，部门内设立专门的视频小组。</w:t>
      </w:r>
    </w:p>
    <w:p w14:paraId="4267AB51"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6"/>
          <w:szCs w:val="26"/>
        </w:rPr>
        <w:t>网络宣传部工作职责</w:t>
      </w:r>
    </w:p>
    <w:p w14:paraId="1E241B38"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社团联合会宣传部是社联形象的总设计师。宣传部协调运用各种传播策略，塑造社联美好形象，推广社联优质文化，主要职责具体如下：</w:t>
      </w:r>
    </w:p>
    <w:p w14:paraId="6A34F02F"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1.社团联合会以及全校性的大型社团活动的统一宣传；</w:t>
      </w:r>
    </w:p>
    <w:p w14:paraId="0BEF27CC"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2.活动宣传板报喷绘的制作与绘画</w:t>
      </w:r>
    </w:p>
    <w:p w14:paraId="70D68616"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3.社团联合会及社团日常所做大型以及精品活动的宣传展示；</w:t>
      </w:r>
    </w:p>
    <w:p w14:paraId="70E2F70B"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4.社联宣传栏的日常维护和规则的制定；</w:t>
      </w:r>
    </w:p>
    <w:p w14:paraId="4E2C6758"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5.社团联合会专用海报、公共展板的借用、发放和收回；</w:t>
      </w:r>
    </w:p>
    <w:p w14:paraId="188568AC"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6.负责专业人员和对宣传有兴趣的设计人员的相关培训；</w:t>
      </w:r>
    </w:p>
    <w:p w14:paraId="510D4FD2"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7.对社联、社团所有举办活动进行现场照相、新闻信息采集；</w:t>
      </w:r>
    </w:p>
    <w:p w14:paraId="06BC141E"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8.活动后进行新闻稿的撰写，联系院报记者站发布最新消息或新闻；</w:t>
      </w:r>
    </w:p>
    <w:p w14:paraId="785C7ACB"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9.更新并维护院社联宣传栏；</w:t>
      </w:r>
    </w:p>
    <w:p w14:paraId="0EDFAAEC"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10.与社团建立社团通讯员制度，合作挖掘素材，制作专题报道；</w:t>
      </w:r>
    </w:p>
    <w:p w14:paraId="35ACC5E0"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11.管理并及时更新院社联</w:t>
      </w:r>
      <w:proofErr w:type="gramStart"/>
      <w:r>
        <w:rPr>
          <w:rFonts w:hint="eastAsia"/>
          <w:color w:val="333333"/>
          <w:spacing w:val="8"/>
        </w:rPr>
        <w:t>微信平台</w:t>
      </w:r>
      <w:proofErr w:type="gramEnd"/>
      <w:r>
        <w:rPr>
          <w:rFonts w:hint="eastAsia"/>
          <w:color w:val="333333"/>
          <w:spacing w:val="8"/>
        </w:rPr>
        <w:t>，微博，</w:t>
      </w:r>
      <w:proofErr w:type="gramStart"/>
      <w:r>
        <w:rPr>
          <w:rFonts w:hint="eastAsia"/>
          <w:color w:val="333333"/>
          <w:spacing w:val="8"/>
        </w:rPr>
        <w:t>贴吧等</w:t>
      </w:r>
      <w:proofErr w:type="gramEnd"/>
      <w:r>
        <w:rPr>
          <w:rFonts w:hint="eastAsia"/>
          <w:color w:val="333333"/>
          <w:spacing w:val="8"/>
        </w:rPr>
        <w:t>新媒体平台。</w:t>
      </w:r>
    </w:p>
    <w:p w14:paraId="402FE74F"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6"/>
          <w:szCs w:val="26"/>
        </w:rPr>
        <w:t>监察与评估部工作职责</w:t>
      </w:r>
    </w:p>
    <w:p w14:paraId="08C99FBD"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社联面向各个社团的监督监察机构，维护各社团成员的利益，及时对社团进行评估、评比、整顿的部门，主要工作职责具体如下：</w:t>
      </w:r>
    </w:p>
    <w:p w14:paraId="3A01C790"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hd w:val="clear" w:color="auto" w:fill="FFFFFF"/>
        </w:rPr>
        <w:lastRenderedPageBreak/>
        <w:t>1.负责社团的审批、注册，注销；</w:t>
      </w:r>
    </w:p>
    <w:p w14:paraId="7151B81A"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hd w:val="clear" w:color="auto" w:fill="FFFFFF"/>
        </w:rPr>
        <w:t>2.</w:t>
      </w:r>
      <w:r>
        <w:rPr>
          <w:rFonts w:hint="eastAsia"/>
          <w:color w:val="333333"/>
          <w:spacing w:val="8"/>
        </w:rPr>
        <w:t>每年度社团的注册登记办理；</w:t>
      </w:r>
    </w:p>
    <w:p w14:paraId="6710A0A6"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3.每年社团统一招新会员注册登记；</w:t>
      </w:r>
    </w:p>
    <w:p w14:paraId="03EFED08"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hd w:val="clear" w:color="auto" w:fill="FFFFFF"/>
        </w:rPr>
        <w:t>4.对于社团的日常活动，协会例会，理事会会议进行监督，监察与评估；</w:t>
      </w:r>
    </w:p>
    <w:p w14:paraId="2664EE86"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hd w:val="clear" w:color="auto" w:fill="FFFFFF"/>
        </w:rPr>
        <w:t>5.负责各社团开展活动的申请、审批、上报工作（指导填写活动申请表）；</w:t>
      </w:r>
    </w:p>
    <w:p w14:paraId="091F6160"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hd w:val="clear" w:color="auto" w:fill="FFFFFF"/>
        </w:rPr>
        <w:t>6.负责对社团活动开展情况进行监督，帮助与评估,活动结束后及时完成总结报告上报到副主席；</w:t>
      </w:r>
    </w:p>
    <w:p w14:paraId="13E7596C"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hd w:val="clear" w:color="auto" w:fill="FFFFFF"/>
        </w:rPr>
        <w:t>7.对发展好的协会进行扶持、对问题社团及落后社团进行整顿、处罚；</w:t>
      </w:r>
    </w:p>
    <w:p w14:paraId="2D5E4AE5"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hd w:val="clear" w:color="auto" w:fill="FFFFFF"/>
        </w:rPr>
        <w:t>8.处理社团以及会员的纠纷、违规及受理投诉；</w:t>
      </w:r>
    </w:p>
    <w:p w14:paraId="156BF1AF"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hd w:val="clear" w:color="auto" w:fill="FFFFFF"/>
        </w:rPr>
        <w:t>9.负责全校学社社团的调查、评估，星级社团的评选工作；</w:t>
      </w:r>
    </w:p>
    <w:p w14:paraId="69238CC8"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hd w:val="clear" w:color="auto" w:fill="FFFFFF"/>
        </w:rPr>
        <w:t>10.总结社团发展面临的典型问题，针对每个问题进行细致研究，探讨出解决方案，上报给主席团，帮助社团清除发展障碍；帮助协会解决问题。</w:t>
      </w:r>
    </w:p>
    <w:p w14:paraId="13DCB611"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hd w:val="clear" w:color="auto" w:fill="FFFFFF"/>
        </w:rPr>
        <w:t>11.了解社联政策以及社团对社联政策的反馈意见，总结社联政策对社团的影响并提出反馈意见给社联。</w:t>
      </w:r>
    </w:p>
    <w:p w14:paraId="154162C0"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6"/>
          <w:szCs w:val="26"/>
        </w:rPr>
        <w:t>外事</w:t>
      </w:r>
      <w:proofErr w:type="gramStart"/>
      <w:r>
        <w:rPr>
          <w:rStyle w:val="a3"/>
          <w:rFonts w:hint="eastAsia"/>
          <w:color w:val="333333"/>
          <w:spacing w:val="8"/>
          <w:sz w:val="26"/>
          <w:szCs w:val="26"/>
        </w:rPr>
        <w:t>交际部</w:t>
      </w:r>
      <w:proofErr w:type="gramEnd"/>
      <w:r>
        <w:rPr>
          <w:rStyle w:val="a3"/>
          <w:rFonts w:hint="eastAsia"/>
          <w:color w:val="333333"/>
          <w:spacing w:val="8"/>
          <w:sz w:val="26"/>
          <w:szCs w:val="26"/>
        </w:rPr>
        <w:t>工作职责</w:t>
      </w:r>
    </w:p>
    <w:p w14:paraId="0876188D"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hd w:val="clear" w:color="auto" w:fill="FFFFFF"/>
        </w:rPr>
        <w:t>社团联合会外联部是争取社会各界对我院社联、社团工作关注、支持与帮助的主要对外部门。为社团发展提供外联支持，为广大学生提供公共服务的组织。主要工作职责具体如下：</w:t>
      </w:r>
    </w:p>
    <w:p w14:paraId="35988090" w14:textId="77777777" w:rsidR="00E50311" w:rsidRDefault="00E50311" w:rsidP="00E50311">
      <w:pPr>
        <w:pStyle w:val="a5"/>
        <w:shd w:val="clear" w:color="auto" w:fill="FFFFFF"/>
        <w:spacing w:before="0" w:beforeAutospacing="0" w:after="0" w:afterAutospacing="0" w:line="360" w:lineRule="atLeast"/>
        <w:ind w:firstLine="405"/>
        <w:jc w:val="both"/>
        <w:rPr>
          <w:rFonts w:ascii="Microsoft YaHei UI" w:eastAsia="Microsoft YaHei UI" w:hAnsi="Microsoft YaHei UI" w:hint="eastAsia"/>
          <w:color w:val="333333"/>
          <w:spacing w:val="8"/>
          <w:sz w:val="26"/>
          <w:szCs w:val="26"/>
        </w:rPr>
      </w:pPr>
      <w:r>
        <w:rPr>
          <w:rFonts w:hint="eastAsia"/>
          <w:color w:val="333333"/>
          <w:spacing w:val="8"/>
        </w:rPr>
        <w:t>1．</w:t>
      </w:r>
      <w:r>
        <w:rPr>
          <w:rFonts w:hint="eastAsia"/>
          <w:color w:val="333333"/>
          <w:spacing w:val="8"/>
          <w:shd w:val="clear" w:color="auto" w:fill="FFFFFF"/>
        </w:rPr>
        <w:t>与外界联系，为社</w:t>
      </w:r>
      <w:proofErr w:type="gramStart"/>
      <w:r>
        <w:rPr>
          <w:rFonts w:hint="eastAsia"/>
          <w:color w:val="333333"/>
          <w:spacing w:val="8"/>
          <w:shd w:val="clear" w:color="auto" w:fill="FFFFFF"/>
        </w:rPr>
        <w:t>联社团</w:t>
      </w:r>
      <w:proofErr w:type="gramEnd"/>
      <w:r>
        <w:rPr>
          <w:rFonts w:hint="eastAsia"/>
          <w:color w:val="333333"/>
          <w:spacing w:val="8"/>
          <w:shd w:val="clear" w:color="auto" w:fill="FFFFFF"/>
        </w:rPr>
        <w:t>的优秀活动提供企业赞助，获得各方面的支持；</w:t>
      </w:r>
    </w:p>
    <w:p w14:paraId="3688D5A7" w14:textId="77777777" w:rsidR="00E50311" w:rsidRDefault="00E50311" w:rsidP="00E50311">
      <w:pPr>
        <w:pStyle w:val="a5"/>
        <w:shd w:val="clear" w:color="auto" w:fill="FFFFFF"/>
        <w:spacing w:before="0" w:beforeAutospacing="0" w:after="0" w:afterAutospacing="0" w:line="360" w:lineRule="atLeast"/>
        <w:ind w:firstLine="405"/>
        <w:jc w:val="both"/>
        <w:rPr>
          <w:rFonts w:ascii="Microsoft YaHei UI" w:eastAsia="Microsoft YaHei UI" w:hAnsi="Microsoft YaHei UI" w:hint="eastAsia"/>
          <w:color w:val="333333"/>
          <w:spacing w:val="8"/>
          <w:sz w:val="26"/>
          <w:szCs w:val="26"/>
        </w:rPr>
      </w:pPr>
      <w:r>
        <w:rPr>
          <w:rFonts w:hint="eastAsia"/>
          <w:color w:val="333333"/>
          <w:spacing w:val="8"/>
        </w:rPr>
        <w:t>2．</w:t>
      </w:r>
      <w:r>
        <w:rPr>
          <w:rFonts w:hint="eastAsia"/>
          <w:color w:val="333333"/>
          <w:spacing w:val="8"/>
          <w:shd w:val="clear" w:color="auto" w:fill="FFFFFF"/>
        </w:rPr>
        <w:t>引导社团、社联走出校园，与外界多沟通交流。</w:t>
      </w:r>
    </w:p>
    <w:p w14:paraId="3A792A21" w14:textId="77777777" w:rsidR="00E50311" w:rsidRDefault="00E50311" w:rsidP="00E50311">
      <w:pPr>
        <w:pStyle w:val="a5"/>
        <w:shd w:val="clear" w:color="auto" w:fill="FFFFFF"/>
        <w:spacing w:before="0" w:beforeAutospacing="0" w:after="0" w:afterAutospacing="0" w:line="360" w:lineRule="atLeast"/>
        <w:ind w:firstLine="405"/>
        <w:jc w:val="both"/>
        <w:rPr>
          <w:rFonts w:ascii="Microsoft YaHei UI" w:eastAsia="Microsoft YaHei UI" w:hAnsi="Microsoft YaHei UI" w:hint="eastAsia"/>
          <w:color w:val="333333"/>
          <w:spacing w:val="8"/>
          <w:sz w:val="26"/>
          <w:szCs w:val="26"/>
        </w:rPr>
      </w:pPr>
      <w:r>
        <w:rPr>
          <w:rFonts w:hint="eastAsia"/>
          <w:color w:val="333333"/>
          <w:spacing w:val="8"/>
        </w:rPr>
        <w:t>3．</w:t>
      </w:r>
      <w:r>
        <w:rPr>
          <w:rFonts w:hint="eastAsia"/>
          <w:color w:val="333333"/>
          <w:spacing w:val="8"/>
          <w:shd w:val="clear" w:color="auto" w:fill="FFFFFF"/>
        </w:rPr>
        <w:t>与周边兄弟院校社联组织开展交流活动，获取外部优秀资源，促进社联、社团发展。</w:t>
      </w:r>
    </w:p>
    <w:p w14:paraId="5552123F" w14:textId="77777777" w:rsidR="00E50311" w:rsidRDefault="00E50311" w:rsidP="00E50311">
      <w:pPr>
        <w:pStyle w:val="a5"/>
        <w:shd w:val="clear" w:color="auto" w:fill="FFFFFF"/>
        <w:spacing w:before="0" w:beforeAutospacing="0" w:after="0" w:afterAutospacing="0" w:line="360" w:lineRule="atLeast"/>
        <w:ind w:firstLine="405"/>
        <w:jc w:val="both"/>
        <w:rPr>
          <w:rFonts w:ascii="Microsoft YaHei UI" w:eastAsia="Microsoft YaHei UI" w:hAnsi="Microsoft YaHei UI" w:hint="eastAsia"/>
          <w:color w:val="333333"/>
          <w:spacing w:val="8"/>
          <w:sz w:val="26"/>
          <w:szCs w:val="26"/>
        </w:rPr>
      </w:pPr>
      <w:r>
        <w:rPr>
          <w:rFonts w:hint="eastAsia"/>
          <w:color w:val="333333"/>
          <w:spacing w:val="8"/>
        </w:rPr>
        <w:t>4．</w:t>
      </w:r>
      <w:r>
        <w:rPr>
          <w:rFonts w:hint="eastAsia"/>
          <w:color w:val="333333"/>
          <w:spacing w:val="8"/>
          <w:shd w:val="clear" w:color="auto" w:fill="FFFFFF"/>
        </w:rPr>
        <w:t>带领精品社团、精品活动走出校园，为学院好的社团打造外部影响。</w:t>
      </w:r>
    </w:p>
    <w:p w14:paraId="4892E80F" w14:textId="77777777" w:rsidR="00E50311" w:rsidRDefault="00E50311" w:rsidP="00E50311">
      <w:pPr>
        <w:pStyle w:val="a5"/>
        <w:shd w:val="clear" w:color="auto" w:fill="FFFFFF"/>
        <w:spacing w:before="0" w:beforeAutospacing="0" w:after="0" w:afterAutospacing="0" w:line="360" w:lineRule="atLeast"/>
        <w:ind w:firstLine="405"/>
        <w:jc w:val="both"/>
        <w:rPr>
          <w:rFonts w:ascii="Microsoft YaHei UI" w:eastAsia="Microsoft YaHei UI" w:hAnsi="Microsoft YaHei UI" w:hint="eastAsia"/>
          <w:color w:val="333333"/>
          <w:spacing w:val="8"/>
          <w:sz w:val="26"/>
          <w:szCs w:val="26"/>
        </w:rPr>
      </w:pPr>
      <w:r>
        <w:rPr>
          <w:rFonts w:hint="eastAsia"/>
          <w:color w:val="333333"/>
          <w:spacing w:val="8"/>
        </w:rPr>
        <w:t>5．</w:t>
      </w:r>
      <w:r>
        <w:rPr>
          <w:rFonts w:hint="eastAsia"/>
          <w:color w:val="333333"/>
          <w:spacing w:val="8"/>
          <w:shd w:val="clear" w:color="auto" w:fill="FFFFFF"/>
        </w:rPr>
        <w:t>与学院其他学生组织的交流与学习。</w:t>
      </w:r>
    </w:p>
    <w:p w14:paraId="46DD53E0" w14:textId="77777777" w:rsidR="00E50311" w:rsidRDefault="00E50311" w:rsidP="00E50311">
      <w:pPr>
        <w:pStyle w:val="a5"/>
        <w:shd w:val="clear" w:color="auto" w:fill="FFFFFF"/>
        <w:spacing w:before="0" w:beforeAutospacing="0" w:after="0" w:afterAutospacing="0" w:line="360" w:lineRule="atLeast"/>
        <w:ind w:firstLine="405"/>
        <w:jc w:val="both"/>
        <w:rPr>
          <w:rFonts w:ascii="Microsoft YaHei UI" w:eastAsia="Microsoft YaHei UI" w:hAnsi="Microsoft YaHei UI" w:hint="eastAsia"/>
          <w:color w:val="333333"/>
          <w:spacing w:val="8"/>
          <w:sz w:val="26"/>
          <w:szCs w:val="26"/>
        </w:rPr>
      </w:pPr>
      <w:r>
        <w:rPr>
          <w:rFonts w:hint="eastAsia"/>
          <w:color w:val="333333"/>
          <w:spacing w:val="8"/>
        </w:rPr>
        <w:t>6．</w:t>
      </w:r>
      <w:r>
        <w:rPr>
          <w:rFonts w:hint="eastAsia"/>
          <w:color w:val="333333"/>
          <w:spacing w:val="8"/>
          <w:shd w:val="clear" w:color="auto" w:fill="FFFFFF"/>
        </w:rPr>
        <w:t>举办活动场地的借用与申请</w:t>
      </w:r>
    </w:p>
    <w:p w14:paraId="33E79CB4" w14:textId="77777777" w:rsidR="00E50311" w:rsidRDefault="00E50311" w:rsidP="00E50311">
      <w:pPr>
        <w:pStyle w:val="a5"/>
        <w:shd w:val="clear" w:color="auto" w:fill="FFFFFF"/>
        <w:spacing w:before="0" w:beforeAutospacing="0" w:after="0" w:afterAutospacing="0" w:line="360" w:lineRule="atLeast"/>
        <w:ind w:firstLine="405"/>
        <w:jc w:val="both"/>
        <w:rPr>
          <w:rFonts w:ascii="Microsoft YaHei UI" w:eastAsia="Microsoft YaHei UI" w:hAnsi="Microsoft YaHei UI" w:hint="eastAsia"/>
          <w:color w:val="333333"/>
          <w:spacing w:val="8"/>
          <w:sz w:val="26"/>
          <w:szCs w:val="26"/>
        </w:rPr>
      </w:pPr>
      <w:r>
        <w:rPr>
          <w:rFonts w:hint="eastAsia"/>
          <w:color w:val="333333"/>
          <w:spacing w:val="8"/>
        </w:rPr>
        <w:t>7．</w:t>
      </w:r>
      <w:r>
        <w:rPr>
          <w:rFonts w:hint="eastAsia"/>
          <w:color w:val="333333"/>
          <w:spacing w:val="8"/>
          <w:shd w:val="clear" w:color="auto" w:fill="FFFFFF"/>
        </w:rPr>
        <w:t>社团人员已社团名义经外出活动，通过领导老师批准，按要求要外出人员在外出前填写安全承诺书，并存档；</w:t>
      </w:r>
    </w:p>
    <w:p w14:paraId="5773878C" w14:textId="77777777" w:rsidR="00E50311" w:rsidRDefault="00E50311" w:rsidP="00E50311">
      <w:pPr>
        <w:pStyle w:val="a5"/>
        <w:shd w:val="clear" w:color="auto" w:fill="FFFFFF"/>
        <w:spacing w:before="0" w:beforeAutospacing="0" w:after="0" w:afterAutospacing="0" w:line="360" w:lineRule="atLeast"/>
        <w:ind w:firstLine="405"/>
        <w:jc w:val="both"/>
        <w:rPr>
          <w:rFonts w:ascii="Microsoft YaHei UI" w:eastAsia="Microsoft YaHei UI" w:hAnsi="Microsoft YaHei UI" w:hint="eastAsia"/>
          <w:color w:val="333333"/>
          <w:spacing w:val="8"/>
          <w:sz w:val="26"/>
          <w:szCs w:val="26"/>
        </w:rPr>
      </w:pPr>
      <w:r>
        <w:rPr>
          <w:rFonts w:hint="eastAsia"/>
          <w:color w:val="333333"/>
          <w:spacing w:val="8"/>
        </w:rPr>
        <w:t>8．</w:t>
      </w:r>
      <w:r>
        <w:rPr>
          <w:rFonts w:hint="eastAsia"/>
          <w:color w:val="333333"/>
          <w:spacing w:val="8"/>
          <w:shd w:val="clear" w:color="auto" w:fill="FFFFFF"/>
        </w:rPr>
        <w:t>建立院社联</w:t>
      </w:r>
      <w:proofErr w:type="gramStart"/>
      <w:r>
        <w:rPr>
          <w:rFonts w:hint="eastAsia"/>
          <w:color w:val="333333"/>
          <w:spacing w:val="8"/>
          <w:shd w:val="clear" w:color="auto" w:fill="FFFFFF"/>
        </w:rPr>
        <w:t>与其他院组织</w:t>
      </w:r>
      <w:proofErr w:type="gramEnd"/>
      <w:r>
        <w:rPr>
          <w:rFonts w:hint="eastAsia"/>
          <w:color w:val="333333"/>
          <w:spacing w:val="8"/>
          <w:shd w:val="clear" w:color="auto" w:fill="FFFFFF"/>
        </w:rPr>
        <w:t>的交流、联系、沟通平台，做好院社联对外联络工作。</w:t>
      </w:r>
    </w:p>
    <w:p w14:paraId="0623DDC1" w14:textId="77777777" w:rsidR="00E50311" w:rsidRDefault="00E50311" w:rsidP="00E50311">
      <w:pPr>
        <w:pStyle w:val="a5"/>
        <w:shd w:val="clear" w:color="auto" w:fill="FFFFFF"/>
        <w:spacing w:before="0" w:beforeAutospacing="0" w:after="0" w:afterAutospacing="0" w:line="360" w:lineRule="atLeast"/>
        <w:ind w:firstLine="405"/>
        <w:jc w:val="both"/>
        <w:rPr>
          <w:rFonts w:ascii="Microsoft YaHei UI" w:eastAsia="Microsoft YaHei UI" w:hAnsi="Microsoft YaHei UI" w:hint="eastAsia"/>
          <w:color w:val="333333"/>
          <w:spacing w:val="8"/>
          <w:sz w:val="26"/>
          <w:szCs w:val="26"/>
        </w:rPr>
      </w:pPr>
      <w:r>
        <w:rPr>
          <w:rFonts w:hint="eastAsia"/>
          <w:color w:val="333333"/>
          <w:spacing w:val="8"/>
          <w:shd w:val="clear" w:color="auto" w:fill="FFFFFF"/>
        </w:rPr>
        <w:br/>
      </w:r>
    </w:p>
    <w:p w14:paraId="28FEEB10" w14:textId="77777777" w:rsidR="00E50311" w:rsidRDefault="00E50311" w:rsidP="00E50311">
      <w:pPr>
        <w:pStyle w:val="a5"/>
        <w:shd w:val="clear" w:color="auto" w:fill="FFFFFF"/>
        <w:spacing w:before="0" w:beforeAutospacing="0" w:after="0" w:afterAutospacing="0" w:line="360" w:lineRule="atLeast"/>
        <w:jc w:val="center"/>
        <w:rPr>
          <w:rFonts w:ascii="Microsoft YaHei UI" w:eastAsia="Microsoft YaHei UI" w:hAnsi="Microsoft YaHei UI" w:hint="eastAsia"/>
          <w:color w:val="333333"/>
          <w:spacing w:val="8"/>
          <w:sz w:val="26"/>
          <w:szCs w:val="26"/>
        </w:rPr>
      </w:pPr>
      <w:r>
        <w:rPr>
          <w:rStyle w:val="a3"/>
          <w:rFonts w:hint="eastAsia"/>
          <w:color w:val="333333"/>
          <w:spacing w:val="8"/>
          <w:sz w:val="32"/>
          <w:szCs w:val="32"/>
          <w:shd w:val="clear" w:color="auto" w:fill="FFFFFF"/>
        </w:rPr>
        <w:t>第四章</w:t>
      </w:r>
      <w:r>
        <w:rPr>
          <w:rStyle w:val="apple-converted-space"/>
          <w:rFonts w:ascii="Trebuchet MS" w:hAnsi="Trebuchet MS"/>
          <w:b/>
          <w:bCs/>
          <w:color w:val="333333"/>
          <w:spacing w:val="8"/>
          <w:sz w:val="32"/>
          <w:szCs w:val="32"/>
          <w:shd w:val="clear" w:color="auto" w:fill="FFFFFF"/>
        </w:rPr>
        <w:t> </w:t>
      </w:r>
      <w:r>
        <w:rPr>
          <w:rStyle w:val="a3"/>
          <w:rFonts w:hint="eastAsia"/>
          <w:color w:val="333333"/>
          <w:spacing w:val="8"/>
          <w:sz w:val="32"/>
          <w:szCs w:val="32"/>
          <w:shd w:val="clear" w:color="auto" w:fill="FFFFFF"/>
        </w:rPr>
        <w:t>附则</w:t>
      </w:r>
    </w:p>
    <w:p w14:paraId="568C9642"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shd w:val="clear" w:color="auto" w:fill="FFFFFF"/>
        </w:rPr>
        <w:t>第十二条：</w:t>
      </w:r>
      <w:r>
        <w:rPr>
          <w:rFonts w:hint="eastAsia"/>
          <w:color w:val="333333"/>
          <w:spacing w:val="8"/>
          <w:shd w:val="clear" w:color="auto" w:fill="FFFFFF"/>
        </w:rPr>
        <w:t>本章程自公布之日起试行。</w:t>
      </w:r>
    </w:p>
    <w:p w14:paraId="6A6D4CD2"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shd w:val="clear" w:color="auto" w:fill="FFFFFF"/>
        </w:rPr>
        <w:lastRenderedPageBreak/>
        <w:t>第十三条：</w:t>
      </w:r>
      <w:r>
        <w:rPr>
          <w:rFonts w:hint="eastAsia"/>
          <w:color w:val="333333"/>
          <w:spacing w:val="8"/>
          <w:shd w:val="clear" w:color="auto" w:fill="FFFFFF"/>
        </w:rPr>
        <w:t>本章程的修改、终止和补充由院社联根据学校有关规章制度的要求和实际工作的需要决定。</w:t>
      </w:r>
    </w:p>
    <w:p w14:paraId="7E29153D"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shd w:val="clear" w:color="auto" w:fill="FFFFFF"/>
        </w:rPr>
        <w:t>第十四条：</w:t>
      </w:r>
      <w:r>
        <w:rPr>
          <w:rFonts w:hint="eastAsia"/>
          <w:color w:val="333333"/>
          <w:spacing w:val="8"/>
          <w:shd w:val="clear" w:color="auto" w:fill="FFFFFF"/>
        </w:rPr>
        <w:t>本章程的解释权归湖南工程职业技术学院社团联合会所有。</w:t>
      </w:r>
    </w:p>
    <w:p w14:paraId="07FC892C" w14:textId="65EC78A4" w:rsidR="00E50311" w:rsidRDefault="00E50311" w:rsidP="00E50311">
      <w:pPr>
        <w:pStyle w:val="2"/>
        <w:jc w:val="center"/>
        <w:rPr>
          <w:rStyle w:val="a3"/>
          <w:rFonts w:ascii="Microsoft YaHei UI" w:eastAsia="Microsoft YaHei UI" w:hAnsi="Microsoft YaHei UI"/>
          <w:color w:val="333333"/>
          <w:spacing w:val="8"/>
          <w:sz w:val="29"/>
          <w:szCs w:val="29"/>
          <w:shd w:val="clear" w:color="auto" w:fill="FFFFFF"/>
        </w:rPr>
      </w:pPr>
      <w:bookmarkStart w:id="2" w:name="_Toc44097303"/>
      <w:r>
        <w:rPr>
          <w:rStyle w:val="a3"/>
          <w:rFonts w:ascii="Microsoft YaHei UI" w:eastAsia="Microsoft YaHei UI" w:hAnsi="Microsoft YaHei UI" w:hint="eastAsia"/>
          <w:color w:val="333333"/>
          <w:spacing w:val="8"/>
          <w:sz w:val="29"/>
          <w:szCs w:val="29"/>
          <w:shd w:val="clear" w:color="auto" w:fill="FFFFFF"/>
        </w:rPr>
        <w:t>附则  内部管理条例</w:t>
      </w:r>
      <w:bookmarkEnd w:id="2"/>
    </w:p>
    <w:p w14:paraId="424BD038" w14:textId="77777777" w:rsidR="00E50311" w:rsidRDefault="00E50311" w:rsidP="00E50311">
      <w:pPr>
        <w:pStyle w:val="a5"/>
        <w:shd w:val="clear" w:color="auto" w:fill="FFFFFF"/>
        <w:spacing w:before="0" w:beforeAutospacing="0" w:after="0" w:afterAutospacing="0" w:line="420" w:lineRule="atLeast"/>
        <w:jc w:val="center"/>
        <w:rPr>
          <w:rFonts w:ascii="Microsoft YaHei UI" w:eastAsia="Microsoft YaHei UI" w:hAnsi="Microsoft YaHei UI"/>
          <w:color w:val="333333"/>
          <w:spacing w:val="8"/>
          <w:sz w:val="26"/>
          <w:szCs w:val="26"/>
        </w:rPr>
      </w:pPr>
      <w:r>
        <w:rPr>
          <w:rStyle w:val="a3"/>
          <w:rFonts w:ascii="Microsoft YaHei UI" w:eastAsia="Microsoft YaHei UI" w:hAnsi="Microsoft YaHei UI" w:hint="eastAsia"/>
          <w:color w:val="333333"/>
          <w:spacing w:val="8"/>
          <w:sz w:val="29"/>
          <w:szCs w:val="29"/>
        </w:rPr>
        <w:t>第一章  总则 </w:t>
      </w:r>
    </w:p>
    <w:p w14:paraId="717FBE4C"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第一条</w:t>
      </w:r>
      <w:r>
        <w:rPr>
          <w:rStyle w:val="apple-converted-space"/>
          <w:rFonts w:ascii="Trebuchet MS" w:eastAsia="Microsoft YaHei UI" w:hAnsi="Trebuchet MS"/>
          <w:b/>
          <w:bCs/>
          <w:color w:val="333333"/>
          <w:spacing w:val="8"/>
          <w:sz w:val="27"/>
          <w:szCs w:val="27"/>
        </w:rPr>
        <w:t> </w:t>
      </w:r>
      <w:r>
        <w:rPr>
          <w:rStyle w:val="a3"/>
          <w:rFonts w:hint="eastAsia"/>
          <w:color w:val="333333"/>
          <w:spacing w:val="8"/>
          <w:sz w:val="27"/>
          <w:szCs w:val="27"/>
        </w:rPr>
        <w:t>：</w:t>
      </w:r>
      <w:r>
        <w:rPr>
          <w:rFonts w:hint="eastAsia"/>
          <w:color w:val="333333"/>
          <w:spacing w:val="8"/>
        </w:rPr>
        <w:t>为了保证湖南工程职业技术学院社团联合会（以下简称</w:t>
      </w:r>
      <w:r>
        <w:rPr>
          <w:rFonts w:ascii="Trebuchet MS" w:eastAsia="Microsoft YaHei UI" w:hAnsi="Trebuchet MS"/>
          <w:color w:val="333333"/>
          <w:spacing w:val="8"/>
        </w:rPr>
        <w:t>“</w:t>
      </w:r>
      <w:r>
        <w:rPr>
          <w:rFonts w:hint="eastAsia"/>
          <w:color w:val="333333"/>
          <w:spacing w:val="8"/>
        </w:rPr>
        <w:t>院社联</w:t>
      </w:r>
      <w:r>
        <w:rPr>
          <w:rFonts w:ascii="Trebuchet MS" w:eastAsia="Microsoft YaHei UI" w:hAnsi="Trebuchet MS"/>
          <w:color w:val="333333"/>
          <w:spacing w:val="8"/>
        </w:rPr>
        <w:t>”</w:t>
      </w:r>
      <w:r>
        <w:rPr>
          <w:rFonts w:hint="eastAsia"/>
          <w:color w:val="333333"/>
          <w:spacing w:val="8"/>
        </w:rPr>
        <w:t>）各项工作正常有序、高效开展，进一步做到严明纪律、规范管理，促进校社联内部管理制度化和科学化，特制定本条例。</w:t>
      </w:r>
    </w:p>
    <w:p w14:paraId="4CB44E2A" w14:textId="77777777" w:rsidR="00E50311" w:rsidRDefault="00E50311" w:rsidP="00E50311">
      <w:pPr>
        <w:pStyle w:val="a5"/>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第二条</w:t>
      </w:r>
      <w:r>
        <w:rPr>
          <w:rStyle w:val="apple-converted-space"/>
          <w:rFonts w:ascii="Trebuchet MS" w:eastAsia="Microsoft YaHei UI" w:hAnsi="Trebuchet MS"/>
          <w:b/>
          <w:bCs/>
          <w:color w:val="333333"/>
          <w:spacing w:val="8"/>
          <w:sz w:val="27"/>
          <w:szCs w:val="27"/>
        </w:rPr>
        <w:t> </w:t>
      </w:r>
      <w:r>
        <w:rPr>
          <w:rStyle w:val="a3"/>
          <w:rFonts w:hint="eastAsia"/>
          <w:color w:val="333333"/>
          <w:spacing w:val="8"/>
          <w:sz w:val="27"/>
          <w:szCs w:val="27"/>
        </w:rPr>
        <w:t>：</w:t>
      </w:r>
      <w:r>
        <w:rPr>
          <w:rFonts w:hint="eastAsia"/>
          <w:color w:val="333333"/>
          <w:spacing w:val="8"/>
        </w:rPr>
        <w:t>本条例是院社联全体工作人员的准则，对全体成员适用。</w:t>
      </w:r>
    </w:p>
    <w:p w14:paraId="6F98D502" w14:textId="77777777" w:rsidR="00E50311" w:rsidRDefault="00E50311" w:rsidP="00E50311">
      <w:pPr>
        <w:pStyle w:val="a5"/>
        <w:shd w:val="clear" w:color="auto" w:fill="FFFFFF"/>
        <w:spacing w:before="0" w:beforeAutospacing="0" w:after="0" w:afterAutospacing="0" w:line="420" w:lineRule="atLeast"/>
        <w:jc w:val="center"/>
        <w:rPr>
          <w:rFonts w:ascii="Microsoft YaHei UI" w:eastAsia="Microsoft YaHei UI" w:hAnsi="Microsoft YaHei UI"/>
          <w:color w:val="333333"/>
          <w:spacing w:val="8"/>
          <w:sz w:val="26"/>
          <w:szCs w:val="26"/>
        </w:rPr>
      </w:pPr>
      <w:r>
        <w:rPr>
          <w:rStyle w:val="a3"/>
          <w:rFonts w:ascii="Microsoft YaHei UI" w:eastAsia="Microsoft YaHei UI" w:hAnsi="Microsoft YaHei UI" w:hint="eastAsia"/>
          <w:color w:val="333333"/>
          <w:spacing w:val="8"/>
          <w:sz w:val="29"/>
          <w:szCs w:val="29"/>
        </w:rPr>
        <w:t>第二章  会议制度</w:t>
      </w:r>
    </w:p>
    <w:p w14:paraId="5530A59D"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第三条：</w:t>
      </w:r>
      <w:r>
        <w:rPr>
          <w:rFonts w:hint="eastAsia"/>
          <w:color w:val="333333"/>
          <w:spacing w:val="8"/>
        </w:rPr>
        <w:t>实行例会制度，每周定时召开主席团会议、部长会议、部门会议。</w:t>
      </w:r>
    </w:p>
    <w:p w14:paraId="464E4F07"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第四条：</w:t>
      </w:r>
      <w:r>
        <w:rPr>
          <w:rFonts w:hint="eastAsia"/>
          <w:color w:val="333333"/>
          <w:spacing w:val="8"/>
          <w:sz w:val="26"/>
          <w:szCs w:val="26"/>
        </w:rPr>
        <w:t>议事制度：</w:t>
      </w:r>
    </w:p>
    <w:p w14:paraId="453A94F6" w14:textId="77777777" w:rsidR="00E50311" w:rsidRDefault="00E50311" w:rsidP="00E50311">
      <w:pPr>
        <w:pStyle w:val="a5"/>
        <w:shd w:val="clear" w:color="auto" w:fill="FFFFFF"/>
        <w:spacing w:before="0" w:beforeAutospacing="0" w:after="0" w:afterAutospacing="0"/>
        <w:ind w:firstLine="480"/>
        <w:jc w:val="both"/>
        <w:rPr>
          <w:rFonts w:ascii="Microsoft YaHei UI" w:eastAsia="Microsoft YaHei UI" w:hAnsi="Microsoft YaHei UI" w:hint="eastAsia"/>
          <w:color w:val="333333"/>
          <w:spacing w:val="8"/>
          <w:sz w:val="26"/>
          <w:szCs w:val="26"/>
        </w:rPr>
      </w:pPr>
      <w:r>
        <w:rPr>
          <w:rFonts w:hint="eastAsia"/>
          <w:color w:val="333333"/>
          <w:spacing w:val="8"/>
        </w:rPr>
        <w:t>1、开会前需要确定会议主题和议程，围绕主题和议程开会；</w:t>
      </w:r>
    </w:p>
    <w:p w14:paraId="73717DE7" w14:textId="77777777" w:rsidR="00E50311" w:rsidRDefault="00E50311" w:rsidP="00E50311">
      <w:pPr>
        <w:pStyle w:val="a5"/>
        <w:shd w:val="clear" w:color="auto" w:fill="FFFFFF"/>
        <w:spacing w:before="0" w:beforeAutospacing="0" w:after="0" w:afterAutospacing="0"/>
        <w:ind w:firstLine="480"/>
        <w:jc w:val="both"/>
        <w:rPr>
          <w:rFonts w:ascii="Microsoft YaHei UI" w:eastAsia="Microsoft YaHei UI" w:hAnsi="Microsoft YaHei UI" w:hint="eastAsia"/>
          <w:color w:val="333333"/>
          <w:spacing w:val="8"/>
          <w:sz w:val="26"/>
          <w:szCs w:val="26"/>
        </w:rPr>
      </w:pPr>
      <w:r>
        <w:rPr>
          <w:rFonts w:hint="eastAsia"/>
          <w:color w:val="333333"/>
          <w:spacing w:val="8"/>
        </w:rPr>
        <w:t>2、按照</w:t>
      </w:r>
      <w:r>
        <w:rPr>
          <w:rFonts w:ascii="Trebuchet MS" w:eastAsia="Microsoft YaHei UI" w:hAnsi="Trebuchet MS"/>
          <w:color w:val="333333"/>
          <w:spacing w:val="8"/>
        </w:rPr>
        <w:t>“</w:t>
      </w:r>
      <w:r>
        <w:rPr>
          <w:rFonts w:hint="eastAsia"/>
          <w:color w:val="333333"/>
          <w:spacing w:val="8"/>
        </w:rPr>
        <w:t>大事讲原则、小事讲风格</w:t>
      </w:r>
      <w:r>
        <w:rPr>
          <w:rFonts w:ascii="Trebuchet MS" w:eastAsia="Microsoft YaHei UI" w:hAnsi="Trebuchet MS"/>
          <w:color w:val="333333"/>
          <w:spacing w:val="8"/>
        </w:rPr>
        <w:t>”</w:t>
      </w:r>
      <w:r>
        <w:rPr>
          <w:rFonts w:hint="eastAsia"/>
          <w:color w:val="333333"/>
          <w:spacing w:val="8"/>
        </w:rPr>
        <w:t>的要求，提高会议效率，保证会议质量；</w:t>
      </w:r>
    </w:p>
    <w:p w14:paraId="63F7ED45" w14:textId="77777777" w:rsidR="00E50311" w:rsidRDefault="00E50311" w:rsidP="00E50311">
      <w:pPr>
        <w:pStyle w:val="a5"/>
        <w:shd w:val="clear" w:color="auto" w:fill="FFFFFF"/>
        <w:spacing w:before="0" w:beforeAutospacing="0" w:after="0" w:afterAutospacing="0"/>
        <w:ind w:firstLine="480"/>
        <w:jc w:val="both"/>
        <w:rPr>
          <w:rFonts w:ascii="Microsoft YaHei UI" w:eastAsia="Microsoft YaHei UI" w:hAnsi="Microsoft YaHei UI" w:hint="eastAsia"/>
          <w:color w:val="333333"/>
          <w:spacing w:val="8"/>
          <w:sz w:val="26"/>
          <w:szCs w:val="26"/>
        </w:rPr>
      </w:pPr>
      <w:r>
        <w:rPr>
          <w:rFonts w:hint="eastAsia"/>
          <w:color w:val="333333"/>
          <w:spacing w:val="8"/>
        </w:rPr>
        <w:t>3、会议内容应包括工作计划和工作总结；</w:t>
      </w:r>
    </w:p>
    <w:p w14:paraId="39564EB4" w14:textId="77777777" w:rsidR="00E50311" w:rsidRDefault="00E50311" w:rsidP="00E50311">
      <w:pPr>
        <w:pStyle w:val="a5"/>
        <w:shd w:val="clear" w:color="auto" w:fill="FFFFFF"/>
        <w:spacing w:before="0" w:beforeAutospacing="0" w:after="0" w:afterAutospacing="0"/>
        <w:ind w:firstLine="480"/>
        <w:jc w:val="both"/>
        <w:rPr>
          <w:rFonts w:ascii="Microsoft YaHei UI" w:eastAsia="Microsoft YaHei UI" w:hAnsi="Microsoft YaHei UI" w:hint="eastAsia"/>
          <w:color w:val="333333"/>
          <w:spacing w:val="8"/>
          <w:sz w:val="26"/>
          <w:szCs w:val="26"/>
        </w:rPr>
      </w:pPr>
      <w:r>
        <w:rPr>
          <w:rFonts w:hint="eastAsia"/>
          <w:color w:val="333333"/>
          <w:spacing w:val="8"/>
        </w:rPr>
        <w:t>4、要做到会前充分准备，会上讨论总结，会后高效执行；</w:t>
      </w:r>
    </w:p>
    <w:p w14:paraId="3F1612AD" w14:textId="77777777" w:rsidR="00E50311" w:rsidRDefault="00E50311" w:rsidP="00E50311">
      <w:pPr>
        <w:pStyle w:val="a5"/>
        <w:shd w:val="clear" w:color="auto" w:fill="FFFFFF"/>
        <w:spacing w:before="0" w:beforeAutospacing="0" w:after="0" w:afterAutospacing="0"/>
        <w:ind w:firstLine="480"/>
        <w:jc w:val="both"/>
        <w:rPr>
          <w:rFonts w:ascii="Microsoft YaHei UI" w:eastAsia="Microsoft YaHei UI" w:hAnsi="Microsoft YaHei UI" w:hint="eastAsia"/>
          <w:color w:val="333333"/>
          <w:spacing w:val="8"/>
          <w:sz w:val="26"/>
          <w:szCs w:val="26"/>
        </w:rPr>
      </w:pPr>
      <w:r>
        <w:rPr>
          <w:rFonts w:hint="eastAsia"/>
          <w:color w:val="333333"/>
          <w:spacing w:val="8"/>
        </w:rPr>
        <w:t>5、与会人员发言必须简明扼要，表意准确。</w:t>
      </w:r>
    </w:p>
    <w:p w14:paraId="4CD75508"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第五条</w:t>
      </w:r>
      <w:r>
        <w:rPr>
          <w:rStyle w:val="a3"/>
          <w:rFonts w:ascii="Trebuchet MS" w:eastAsia="Microsoft YaHei UI" w:hAnsi="Trebuchet MS"/>
          <w:color w:val="333333"/>
          <w:spacing w:val="8"/>
          <w:sz w:val="27"/>
          <w:szCs w:val="27"/>
        </w:rPr>
        <w:t>：</w:t>
      </w:r>
      <w:r>
        <w:rPr>
          <w:rFonts w:hint="eastAsia"/>
          <w:color w:val="333333"/>
          <w:spacing w:val="8"/>
          <w:sz w:val="26"/>
          <w:szCs w:val="26"/>
        </w:rPr>
        <w:t>会议纪律：</w:t>
      </w:r>
    </w:p>
    <w:p w14:paraId="7BE5FA1B"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1、会议期间，与会者应自觉关闭通讯工具，自备会议记录工具；</w:t>
      </w:r>
    </w:p>
    <w:p w14:paraId="40B8D4B8"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2、会议期间，与会者不得随意插话，有问题应得到会议主持人允许后方能发言；</w:t>
      </w:r>
    </w:p>
    <w:p w14:paraId="0DC57AE0"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3、会议期间，与会者不得随意走动、离场。</w:t>
      </w:r>
    </w:p>
    <w:p w14:paraId="6C07A9A8"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第六条：</w:t>
      </w:r>
      <w:r>
        <w:rPr>
          <w:rFonts w:hint="eastAsia"/>
          <w:color w:val="333333"/>
          <w:spacing w:val="8"/>
        </w:rPr>
        <w:t>办公室参与各部门例会，完成对部门成员的考核。</w:t>
      </w:r>
    </w:p>
    <w:p w14:paraId="7D047A67"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第七条：</w:t>
      </w:r>
      <w:r>
        <w:rPr>
          <w:rFonts w:hint="eastAsia"/>
          <w:color w:val="333333"/>
          <w:spacing w:val="8"/>
        </w:rPr>
        <w:t>办公室做好各部门会议记录，及时整理会议材料并归档。</w:t>
      </w:r>
    </w:p>
    <w:p w14:paraId="26C3DCC1" w14:textId="77777777" w:rsidR="00E50311" w:rsidRDefault="00E50311" w:rsidP="00E50311">
      <w:pPr>
        <w:pStyle w:val="a5"/>
        <w:shd w:val="clear" w:color="auto" w:fill="FFFFFF"/>
        <w:spacing w:before="0" w:beforeAutospacing="0" w:after="0" w:afterAutospacing="0" w:line="420" w:lineRule="atLeast"/>
        <w:jc w:val="center"/>
        <w:rPr>
          <w:rFonts w:ascii="Microsoft YaHei UI" w:eastAsia="Microsoft YaHei UI" w:hAnsi="Microsoft YaHei UI"/>
          <w:color w:val="333333"/>
          <w:spacing w:val="8"/>
          <w:sz w:val="26"/>
          <w:szCs w:val="26"/>
        </w:rPr>
      </w:pPr>
      <w:r>
        <w:rPr>
          <w:rStyle w:val="a3"/>
          <w:rFonts w:ascii="Microsoft YaHei UI" w:eastAsia="Microsoft YaHei UI" w:hAnsi="Microsoft YaHei UI" w:hint="eastAsia"/>
          <w:color w:val="333333"/>
          <w:spacing w:val="8"/>
          <w:sz w:val="29"/>
          <w:szCs w:val="29"/>
        </w:rPr>
        <w:t>第三章  活动制度</w:t>
      </w:r>
    </w:p>
    <w:p w14:paraId="42F896D4" w14:textId="77777777" w:rsidR="00E50311" w:rsidRDefault="00E50311" w:rsidP="00E50311">
      <w:pPr>
        <w:pStyle w:val="a5"/>
        <w:shd w:val="clear" w:color="auto" w:fill="FFFFFF"/>
        <w:spacing w:before="0" w:beforeAutospacing="0" w:after="0" w:afterAutospacing="0" w:line="42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lastRenderedPageBreak/>
        <w:t>第八条：</w:t>
      </w:r>
      <w:r>
        <w:rPr>
          <w:rFonts w:hint="eastAsia"/>
          <w:color w:val="333333"/>
          <w:spacing w:val="8"/>
        </w:rPr>
        <w:t>各部门单独或联合举办各类活动均应以丰富校园文化生活、促进我校学风建设为宗旨，以培养锻炼学生能力、提高学生综合素质为目的，活动内容应积极健康。</w:t>
      </w:r>
    </w:p>
    <w:p w14:paraId="55BF1E21" w14:textId="77777777" w:rsidR="00E50311" w:rsidRDefault="00E50311" w:rsidP="00E50311">
      <w:pPr>
        <w:pStyle w:val="a5"/>
        <w:shd w:val="clear" w:color="auto" w:fill="FFFFFF"/>
        <w:spacing w:before="0" w:beforeAutospacing="0" w:after="0" w:afterAutospacing="0" w:line="42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第九条：</w:t>
      </w:r>
      <w:r>
        <w:rPr>
          <w:rFonts w:hint="eastAsia"/>
          <w:color w:val="333333"/>
          <w:spacing w:val="8"/>
        </w:rPr>
        <w:t>在活动开展前，需适时召开工作部署会议，制定合理、详细的方案，明确责任，细致分工，重大活动还需制定突发事件预防和处理的方案，充分做好准备工作。</w:t>
      </w:r>
    </w:p>
    <w:p w14:paraId="1FF3AD09" w14:textId="77777777" w:rsidR="00E50311" w:rsidRDefault="00E50311" w:rsidP="00E50311">
      <w:pPr>
        <w:pStyle w:val="a5"/>
        <w:shd w:val="clear" w:color="auto" w:fill="FFFFFF"/>
        <w:spacing w:before="0" w:beforeAutospacing="0" w:after="0" w:afterAutospacing="0" w:line="42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第十条：</w:t>
      </w:r>
      <w:r>
        <w:rPr>
          <w:rFonts w:hint="eastAsia"/>
          <w:color w:val="333333"/>
          <w:spacing w:val="8"/>
        </w:rPr>
        <w:t>在活动开展期间，主席与各部门，各部门之间，部长与部员之间需要保持沟通，协调开展工作，及时发现、反馈问题并运用合理的方式解决。</w:t>
      </w:r>
    </w:p>
    <w:p w14:paraId="6241EBF6" w14:textId="77777777" w:rsidR="00E50311" w:rsidRDefault="00E50311" w:rsidP="00E50311">
      <w:pPr>
        <w:pStyle w:val="a5"/>
        <w:shd w:val="clear" w:color="auto" w:fill="FFFFFF"/>
        <w:spacing w:before="0" w:beforeAutospacing="0" w:after="0" w:afterAutospacing="0" w:line="42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第十一条：</w:t>
      </w:r>
      <w:r>
        <w:rPr>
          <w:rFonts w:hint="eastAsia"/>
          <w:color w:val="333333"/>
          <w:spacing w:val="8"/>
        </w:rPr>
        <w:t>院社联全体成员在活动期间必须遵守纪律、服从安排，办公室负责活动考勤。全体成员佩戴工作证，做好角色定位，有责任、有担当地完成工作，展现院社联良好精神风貌。</w:t>
      </w:r>
    </w:p>
    <w:p w14:paraId="16063754" w14:textId="77777777" w:rsidR="00E50311" w:rsidRDefault="00E50311" w:rsidP="00E50311">
      <w:pPr>
        <w:pStyle w:val="a5"/>
        <w:shd w:val="clear" w:color="auto" w:fill="FFFFFF"/>
        <w:spacing w:before="0" w:beforeAutospacing="0" w:after="0" w:afterAutospacing="0" w:line="42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第十二条：</w:t>
      </w:r>
      <w:r>
        <w:rPr>
          <w:rFonts w:hint="eastAsia"/>
          <w:color w:val="333333"/>
          <w:spacing w:val="8"/>
        </w:rPr>
        <w:t>在活动结束后，要及时、全面地做好工作总结，各部门分别对部门工作进行总结反馈，并将活动总结、宣传资料存档备案。</w:t>
      </w:r>
    </w:p>
    <w:p w14:paraId="6C9FAE39" w14:textId="77777777" w:rsidR="00E50311" w:rsidRDefault="00E50311" w:rsidP="00E50311">
      <w:pPr>
        <w:pStyle w:val="a5"/>
        <w:shd w:val="clear" w:color="auto" w:fill="FFFFFF"/>
        <w:spacing w:before="0" w:beforeAutospacing="0" w:after="0" w:afterAutospacing="0" w:line="420" w:lineRule="atLeast"/>
        <w:jc w:val="center"/>
        <w:rPr>
          <w:rFonts w:ascii="Microsoft YaHei UI" w:eastAsia="Microsoft YaHei UI" w:hAnsi="Microsoft YaHei UI"/>
          <w:color w:val="333333"/>
          <w:spacing w:val="8"/>
          <w:sz w:val="26"/>
          <w:szCs w:val="26"/>
        </w:rPr>
      </w:pPr>
      <w:r>
        <w:rPr>
          <w:rStyle w:val="a3"/>
          <w:rFonts w:ascii="Microsoft YaHei UI" w:eastAsia="Microsoft YaHei UI" w:hAnsi="Microsoft YaHei UI" w:hint="eastAsia"/>
          <w:color w:val="333333"/>
          <w:spacing w:val="8"/>
          <w:sz w:val="29"/>
          <w:szCs w:val="29"/>
        </w:rPr>
        <w:t>第四章  值班制度</w:t>
      </w:r>
    </w:p>
    <w:p w14:paraId="44EBB5E5"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第十三条：</w:t>
      </w:r>
      <w:r>
        <w:rPr>
          <w:rFonts w:hint="eastAsia"/>
          <w:color w:val="333333"/>
          <w:spacing w:val="8"/>
        </w:rPr>
        <w:t>为做好学生社团日常服务和管理工作，提高办事效率，方便各社团与社团联合会的交流，特建立本制度。</w:t>
      </w:r>
    </w:p>
    <w:p w14:paraId="21ADEF54"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第十四条</w:t>
      </w:r>
      <w:r>
        <w:rPr>
          <w:rStyle w:val="a3"/>
          <w:rFonts w:ascii="Trebuchet MS" w:eastAsia="Microsoft YaHei UI" w:hAnsi="Trebuchet MS"/>
          <w:color w:val="333333"/>
          <w:spacing w:val="8"/>
          <w:sz w:val="27"/>
          <w:szCs w:val="27"/>
        </w:rPr>
        <w:t>：</w:t>
      </w:r>
      <w:r>
        <w:rPr>
          <w:rFonts w:hint="eastAsia"/>
          <w:color w:val="333333"/>
          <w:spacing w:val="8"/>
        </w:rPr>
        <w:t>院社联办公室值班时间为周日至周四</w:t>
      </w:r>
      <w:r>
        <w:rPr>
          <w:rFonts w:ascii="Trebuchet MS" w:eastAsia="Microsoft YaHei UI" w:hAnsi="Trebuchet MS"/>
          <w:color w:val="333333"/>
          <w:spacing w:val="8"/>
        </w:rPr>
        <w:t>18:40-19:20</w:t>
      </w:r>
      <w:r>
        <w:rPr>
          <w:rFonts w:hint="eastAsia"/>
          <w:color w:val="333333"/>
          <w:spacing w:val="8"/>
        </w:rPr>
        <w:t>，由办公室安排值班人员，负责考勤并将考勤情况进行汇总，将其列入干事考核范围。</w:t>
      </w:r>
    </w:p>
    <w:p w14:paraId="28C33AE4"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第十五条：</w:t>
      </w:r>
      <w:r>
        <w:rPr>
          <w:rFonts w:hint="eastAsia"/>
          <w:color w:val="333333"/>
          <w:spacing w:val="8"/>
        </w:rPr>
        <w:t>值班人员应按时到达值班地点，不得无故迟到、早退或离岗，迟到、早退或擅自离岗累计达三次以上或</w:t>
      </w:r>
      <w:proofErr w:type="gramStart"/>
      <w:r>
        <w:rPr>
          <w:rFonts w:hint="eastAsia"/>
          <w:color w:val="333333"/>
          <w:spacing w:val="8"/>
        </w:rPr>
        <w:t>旷职达</w:t>
      </w:r>
      <w:proofErr w:type="gramEnd"/>
      <w:r>
        <w:rPr>
          <w:rFonts w:hint="eastAsia"/>
          <w:color w:val="333333"/>
          <w:spacing w:val="8"/>
        </w:rPr>
        <w:t>两次以上者，该个人及所在部门不得参与个人评优和优秀部门评选，如有因个人过失而延误重大或紧急事务处理或导致损失的，由其所在部门承担责任，代替值班或临时值班的，需在值班记录上注明，并及时上报办公室主任。</w:t>
      </w:r>
    </w:p>
    <w:p w14:paraId="64B6FA58"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第十六条：</w:t>
      </w:r>
      <w:r>
        <w:rPr>
          <w:rFonts w:hint="eastAsia"/>
          <w:color w:val="333333"/>
          <w:spacing w:val="8"/>
        </w:rPr>
        <w:t>值班期间，值班人员负责接待来访人员，妥善处理好有关事务，做好值班记录，遇到重大或紧急事务，应及时上报主席团或与团委老师联系。</w:t>
      </w:r>
    </w:p>
    <w:p w14:paraId="5AAEE0AD"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第十七条</w:t>
      </w:r>
      <w:r>
        <w:rPr>
          <w:rStyle w:val="a3"/>
          <w:rFonts w:ascii="Trebuchet MS" w:eastAsia="Microsoft YaHei UI" w:hAnsi="Trebuchet MS"/>
          <w:color w:val="333333"/>
          <w:spacing w:val="8"/>
          <w:sz w:val="27"/>
          <w:szCs w:val="27"/>
        </w:rPr>
        <w:t>：</w:t>
      </w:r>
      <w:r>
        <w:rPr>
          <w:rFonts w:hint="eastAsia"/>
          <w:color w:val="333333"/>
          <w:spacing w:val="8"/>
        </w:rPr>
        <w:t>值班人员负责接待来访人员时，应注重沟通方式，说话应热情、礼貌、耐心，能予以答复的，尽量予以答复，不能予以答复的，与部长（主任）联系，若无法解答，由部长（主任）上报主席团。</w:t>
      </w:r>
    </w:p>
    <w:p w14:paraId="01EE3D78"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lastRenderedPageBreak/>
        <w:t>第十八条</w:t>
      </w:r>
      <w:r>
        <w:rPr>
          <w:rStyle w:val="a3"/>
          <w:rFonts w:ascii="Trebuchet MS" w:eastAsia="Microsoft YaHei UI" w:hAnsi="Trebuchet MS"/>
          <w:color w:val="333333"/>
          <w:spacing w:val="8"/>
          <w:sz w:val="27"/>
          <w:szCs w:val="27"/>
        </w:rPr>
        <w:t>：</w:t>
      </w:r>
      <w:r>
        <w:rPr>
          <w:rFonts w:hint="eastAsia"/>
          <w:color w:val="333333"/>
          <w:spacing w:val="8"/>
        </w:rPr>
        <w:t>值班人员负责当日办公室清洁工作，保持办公室的整洁，并妥善保管办公室内的财物。</w:t>
      </w:r>
    </w:p>
    <w:p w14:paraId="2BB8D84C"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第十九条</w:t>
      </w:r>
      <w:r>
        <w:rPr>
          <w:rStyle w:val="a3"/>
          <w:rFonts w:ascii="Trebuchet MS" w:eastAsia="Microsoft YaHei UI" w:hAnsi="Trebuchet MS"/>
          <w:color w:val="333333"/>
          <w:spacing w:val="8"/>
          <w:sz w:val="27"/>
          <w:szCs w:val="27"/>
        </w:rPr>
        <w:t>：</w:t>
      </w:r>
      <w:r>
        <w:rPr>
          <w:rFonts w:hint="eastAsia"/>
          <w:color w:val="333333"/>
          <w:spacing w:val="8"/>
          <w:sz w:val="26"/>
          <w:szCs w:val="26"/>
        </w:rPr>
        <w:t>值班记录应书写规范，内容简明，记录内容应包括：</w:t>
      </w:r>
      <w:r>
        <w:rPr>
          <w:rFonts w:hint="eastAsia"/>
          <w:b/>
          <w:bCs/>
          <w:color w:val="333333"/>
          <w:spacing w:val="8"/>
          <w:sz w:val="26"/>
          <w:szCs w:val="26"/>
        </w:rPr>
        <w:br/>
      </w:r>
    </w:p>
    <w:p w14:paraId="6D4E9BD3"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ascii="Trebuchet MS" w:eastAsia="Microsoft YaHei UI" w:hAnsi="Trebuchet MS"/>
          <w:color w:val="333333"/>
          <w:spacing w:val="8"/>
        </w:rPr>
        <w:t>1.</w:t>
      </w:r>
      <w:r>
        <w:rPr>
          <w:rFonts w:hint="eastAsia"/>
          <w:color w:val="333333"/>
          <w:spacing w:val="8"/>
        </w:rPr>
        <w:t>来访单位名称、来访者姓名及其联系方式；</w:t>
      </w:r>
    </w:p>
    <w:p w14:paraId="7BBCD1AE"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ascii="Trebuchet MS" w:eastAsia="Microsoft YaHei UI" w:hAnsi="Trebuchet MS"/>
          <w:color w:val="333333"/>
          <w:spacing w:val="8"/>
        </w:rPr>
        <w:t>2.</w:t>
      </w:r>
      <w:r>
        <w:rPr>
          <w:rFonts w:hint="eastAsia"/>
          <w:color w:val="333333"/>
          <w:spacing w:val="8"/>
        </w:rPr>
        <w:t>来访或来电目的及主要事项；</w:t>
      </w:r>
    </w:p>
    <w:p w14:paraId="15C4ECEF"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ascii="Trebuchet MS" w:eastAsia="Microsoft YaHei UI" w:hAnsi="Trebuchet MS"/>
          <w:color w:val="333333"/>
          <w:spacing w:val="8"/>
        </w:rPr>
        <w:t>3.</w:t>
      </w:r>
      <w:r>
        <w:rPr>
          <w:rFonts w:hint="eastAsia"/>
          <w:color w:val="333333"/>
          <w:spacing w:val="8"/>
        </w:rPr>
        <w:t>答复内容或接待接听结果。</w:t>
      </w:r>
    </w:p>
    <w:p w14:paraId="3EC255E1" w14:textId="77777777" w:rsidR="00E50311" w:rsidRDefault="00E50311" w:rsidP="00E50311">
      <w:pPr>
        <w:pStyle w:val="a5"/>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第二十条</w:t>
      </w:r>
      <w:r>
        <w:rPr>
          <w:rStyle w:val="a3"/>
          <w:rFonts w:ascii="Trebuchet MS" w:eastAsia="Microsoft YaHei UI" w:hAnsi="Trebuchet MS"/>
          <w:color w:val="333333"/>
          <w:spacing w:val="8"/>
          <w:sz w:val="27"/>
          <w:szCs w:val="27"/>
        </w:rPr>
        <w:t>：</w:t>
      </w:r>
      <w:r>
        <w:rPr>
          <w:rFonts w:hint="eastAsia"/>
          <w:color w:val="333333"/>
          <w:spacing w:val="8"/>
        </w:rPr>
        <w:t>值班人员不得在办公室吸烟、喝酒、吃东西，和饮料；不得在办公室进行打牌、下棋等娱乐活动。</w:t>
      </w:r>
    </w:p>
    <w:p w14:paraId="751D40E4" w14:textId="77777777" w:rsidR="00E50311" w:rsidRDefault="00E50311" w:rsidP="00E50311">
      <w:pPr>
        <w:pStyle w:val="a5"/>
        <w:shd w:val="clear" w:color="auto" w:fill="FFFFFF"/>
        <w:spacing w:before="0" w:beforeAutospacing="0" w:after="0" w:afterAutospacing="0" w:line="420" w:lineRule="atLeast"/>
        <w:jc w:val="center"/>
        <w:rPr>
          <w:rFonts w:ascii="Microsoft YaHei UI" w:eastAsia="Microsoft YaHei UI" w:hAnsi="Microsoft YaHei UI"/>
          <w:color w:val="333333"/>
          <w:spacing w:val="8"/>
          <w:sz w:val="26"/>
          <w:szCs w:val="26"/>
        </w:rPr>
      </w:pPr>
      <w:r>
        <w:rPr>
          <w:rStyle w:val="a3"/>
          <w:rFonts w:ascii="Microsoft YaHei UI" w:eastAsia="Microsoft YaHei UI" w:hAnsi="Microsoft YaHei UI" w:hint="eastAsia"/>
          <w:color w:val="333333"/>
          <w:spacing w:val="8"/>
          <w:sz w:val="29"/>
          <w:szCs w:val="29"/>
        </w:rPr>
        <w:t>第五章  请假制度</w:t>
      </w:r>
    </w:p>
    <w:p w14:paraId="7E4F6449"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第二十一条</w:t>
      </w:r>
      <w:r>
        <w:rPr>
          <w:rStyle w:val="a3"/>
          <w:rFonts w:ascii="Trebuchet MS" w:eastAsia="Microsoft YaHei UI" w:hAnsi="Trebuchet MS"/>
          <w:color w:val="333333"/>
          <w:spacing w:val="8"/>
          <w:sz w:val="27"/>
          <w:szCs w:val="27"/>
        </w:rPr>
        <w:t>：</w:t>
      </w:r>
      <w:r>
        <w:rPr>
          <w:rFonts w:hint="eastAsia"/>
          <w:color w:val="333333"/>
          <w:spacing w:val="8"/>
          <w:sz w:val="21"/>
          <w:szCs w:val="21"/>
        </w:rPr>
        <w:t>凡活动期间不能进行正常的上课、晚自习需事先办理请假审批手续，填写《湖南工程职业技术学院社团联合会请假条》，并提前交至办公室。办公室将假条交给团委或指导老师，由团委或指导老师签字认可方给予请假。开会或活动期间请假只需向上一级认可即可。社联人员无特殊情况不得使用其他组织假条，一经发现，作开除处理。</w:t>
      </w:r>
    </w:p>
    <w:p w14:paraId="46C72F4B"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第二十二条</w:t>
      </w:r>
      <w:r>
        <w:rPr>
          <w:rStyle w:val="a3"/>
          <w:rFonts w:ascii="Trebuchet MS" w:eastAsia="Microsoft YaHei UI" w:hAnsi="Trebuchet MS"/>
          <w:color w:val="333333"/>
          <w:spacing w:val="8"/>
          <w:sz w:val="27"/>
          <w:szCs w:val="27"/>
        </w:rPr>
        <w:t>：</w:t>
      </w:r>
      <w:r>
        <w:rPr>
          <w:rFonts w:hint="eastAsia"/>
          <w:color w:val="333333"/>
          <w:spacing w:val="8"/>
          <w:sz w:val="21"/>
          <w:szCs w:val="21"/>
        </w:rPr>
        <w:t>请假实行层级管理制，部长（主任）向分管主席请假，干事向部长（主任）请假。</w:t>
      </w:r>
    </w:p>
    <w:p w14:paraId="626E23F0"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第二十三条</w:t>
      </w:r>
      <w:r>
        <w:rPr>
          <w:rStyle w:val="a3"/>
          <w:rFonts w:ascii="Trebuchet MS" w:eastAsia="Microsoft YaHei UI" w:hAnsi="Trebuchet MS"/>
          <w:color w:val="333333"/>
          <w:spacing w:val="8"/>
          <w:sz w:val="27"/>
          <w:szCs w:val="27"/>
        </w:rPr>
        <w:t>：</w:t>
      </w:r>
      <w:r>
        <w:rPr>
          <w:rFonts w:hint="eastAsia"/>
          <w:color w:val="333333"/>
          <w:spacing w:val="8"/>
          <w:sz w:val="21"/>
          <w:szCs w:val="21"/>
        </w:rPr>
        <w:t>因突发事件没有及时请假，需在两天之内补上假条，并交至办公室；若超时则按缺席处理。</w:t>
      </w:r>
    </w:p>
    <w:p w14:paraId="3665AA45"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第二十四条</w:t>
      </w:r>
      <w:r>
        <w:rPr>
          <w:rStyle w:val="a3"/>
          <w:rFonts w:ascii="Trebuchet MS" w:eastAsia="Microsoft YaHei UI" w:hAnsi="Trebuchet MS"/>
          <w:color w:val="333333"/>
          <w:spacing w:val="8"/>
          <w:sz w:val="27"/>
          <w:szCs w:val="27"/>
        </w:rPr>
        <w:t>：</w:t>
      </w:r>
      <w:r>
        <w:rPr>
          <w:rFonts w:hint="eastAsia"/>
          <w:color w:val="333333"/>
          <w:spacing w:val="8"/>
          <w:sz w:val="21"/>
          <w:szCs w:val="21"/>
        </w:rPr>
        <w:t>办公室将出勤情况整理成表格，定期公布考勤结果，考勤情况作为奖惩的依据之一。</w:t>
      </w:r>
    </w:p>
    <w:p w14:paraId="3BDD16CD" w14:textId="34F2B093" w:rsidR="00E50311" w:rsidRDefault="00E50311" w:rsidP="00E50311">
      <w:pPr>
        <w:pStyle w:val="2"/>
        <w:jc w:val="center"/>
        <w:rPr>
          <w:rStyle w:val="a3"/>
          <w:color w:val="333333"/>
          <w:spacing w:val="8"/>
          <w:sz w:val="32"/>
          <w:szCs w:val="32"/>
          <w:shd w:val="clear" w:color="auto" w:fill="FFFFFF"/>
        </w:rPr>
      </w:pPr>
    </w:p>
    <w:p w14:paraId="019D0E79" w14:textId="77777777" w:rsidR="00E50311" w:rsidRDefault="00E50311" w:rsidP="00E50311">
      <w:pPr>
        <w:pStyle w:val="a5"/>
        <w:shd w:val="clear" w:color="auto" w:fill="FFFFFF"/>
        <w:spacing w:before="0" w:beforeAutospacing="0" w:after="0" w:afterAutospacing="0" w:line="420" w:lineRule="atLeast"/>
        <w:jc w:val="center"/>
        <w:rPr>
          <w:rFonts w:ascii="Microsoft YaHei UI" w:eastAsia="Microsoft YaHei UI" w:hAnsi="Microsoft YaHei UI"/>
          <w:color w:val="333333"/>
          <w:spacing w:val="8"/>
          <w:sz w:val="26"/>
          <w:szCs w:val="26"/>
        </w:rPr>
      </w:pPr>
      <w:r>
        <w:rPr>
          <w:rStyle w:val="a3"/>
          <w:rFonts w:ascii="Microsoft YaHei UI" w:eastAsia="Microsoft YaHei UI" w:hAnsi="Microsoft YaHei UI" w:hint="eastAsia"/>
          <w:color w:val="333333"/>
          <w:spacing w:val="8"/>
          <w:sz w:val="29"/>
          <w:szCs w:val="29"/>
        </w:rPr>
        <w:t>第六章  奖励与惩罚</w:t>
      </w:r>
    </w:p>
    <w:p w14:paraId="0140F5A1"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第二十五条</w:t>
      </w:r>
      <w:r>
        <w:rPr>
          <w:rStyle w:val="a3"/>
          <w:rFonts w:ascii="Trebuchet MS" w:eastAsia="Microsoft YaHei UI" w:hAnsi="Trebuchet MS"/>
          <w:color w:val="333333"/>
          <w:spacing w:val="8"/>
          <w:sz w:val="27"/>
          <w:szCs w:val="27"/>
        </w:rPr>
        <w:t>：</w:t>
      </w:r>
      <w:r>
        <w:rPr>
          <w:rFonts w:hint="eastAsia"/>
          <w:color w:val="333333"/>
          <w:spacing w:val="8"/>
        </w:rPr>
        <w:t>实行</w:t>
      </w:r>
      <w:r>
        <w:rPr>
          <w:rFonts w:ascii="Trebuchet MS" w:eastAsia="Microsoft YaHei UI" w:hAnsi="Trebuchet MS"/>
          <w:color w:val="333333"/>
          <w:spacing w:val="8"/>
        </w:rPr>
        <w:t>“</w:t>
      </w:r>
      <w:r>
        <w:rPr>
          <w:rFonts w:hint="eastAsia"/>
          <w:color w:val="333333"/>
          <w:spacing w:val="8"/>
        </w:rPr>
        <w:t>奖励为主、惩罚为辅、奖惩结合</w:t>
      </w:r>
      <w:r>
        <w:rPr>
          <w:rFonts w:ascii="Trebuchet MS" w:eastAsia="Microsoft YaHei UI" w:hAnsi="Trebuchet MS"/>
          <w:color w:val="333333"/>
          <w:spacing w:val="8"/>
        </w:rPr>
        <w:t>”</w:t>
      </w:r>
      <w:r>
        <w:rPr>
          <w:rFonts w:hint="eastAsia"/>
          <w:color w:val="333333"/>
          <w:spacing w:val="8"/>
        </w:rPr>
        <w:t>的奖惩制度。</w:t>
      </w:r>
    </w:p>
    <w:p w14:paraId="341BC169"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第二十六条</w:t>
      </w:r>
      <w:r>
        <w:rPr>
          <w:rStyle w:val="a3"/>
          <w:rFonts w:ascii="Trebuchet MS" w:eastAsia="Microsoft YaHei UI" w:hAnsi="Trebuchet MS"/>
          <w:color w:val="333333"/>
          <w:spacing w:val="8"/>
          <w:sz w:val="27"/>
          <w:szCs w:val="27"/>
        </w:rPr>
        <w:t>：</w:t>
      </w:r>
      <w:r>
        <w:rPr>
          <w:rFonts w:hint="eastAsia"/>
          <w:color w:val="333333"/>
          <w:spacing w:val="8"/>
          <w:sz w:val="26"/>
          <w:szCs w:val="26"/>
        </w:rPr>
        <w:t>考评方式：</w:t>
      </w:r>
    </w:p>
    <w:p w14:paraId="27D7A6A8"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ascii="Trebuchet MS" w:eastAsia="Microsoft YaHei UI" w:hAnsi="Trebuchet MS"/>
          <w:color w:val="333333"/>
          <w:spacing w:val="8"/>
        </w:rPr>
        <w:t>1.</w:t>
      </w:r>
      <w:r>
        <w:rPr>
          <w:rFonts w:hint="eastAsia"/>
          <w:color w:val="333333"/>
          <w:spacing w:val="8"/>
        </w:rPr>
        <w:t>干事考核由办公室例会监听考核、部长对干事评价以及干事互评三部分组成。办公室依据《湖南工程职业技术学院社团联合会干事考核表》</w:t>
      </w:r>
      <w:r>
        <w:rPr>
          <w:rFonts w:hint="eastAsia"/>
          <w:color w:val="333333"/>
          <w:spacing w:val="8"/>
        </w:rPr>
        <w:lastRenderedPageBreak/>
        <w:t>对各部门干事进行打分，占总成绩的</w:t>
      </w:r>
      <w:r>
        <w:rPr>
          <w:rFonts w:ascii="Trebuchet MS" w:eastAsia="Microsoft YaHei UI" w:hAnsi="Trebuchet MS"/>
          <w:color w:val="333333"/>
          <w:spacing w:val="8"/>
        </w:rPr>
        <w:t>40%</w:t>
      </w:r>
      <w:r>
        <w:rPr>
          <w:rFonts w:hint="eastAsia"/>
          <w:color w:val="333333"/>
          <w:spacing w:val="8"/>
        </w:rPr>
        <w:t>，部长对干事</w:t>
      </w:r>
      <w:proofErr w:type="gramStart"/>
      <w:r>
        <w:rPr>
          <w:rFonts w:hint="eastAsia"/>
          <w:color w:val="333333"/>
          <w:spacing w:val="8"/>
        </w:rPr>
        <w:t>评价占</w:t>
      </w:r>
      <w:proofErr w:type="gramEnd"/>
      <w:r>
        <w:rPr>
          <w:rFonts w:hint="eastAsia"/>
          <w:color w:val="333333"/>
          <w:spacing w:val="8"/>
        </w:rPr>
        <w:t>总成绩的</w:t>
      </w:r>
      <w:r>
        <w:rPr>
          <w:rFonts w:ascii="Trebuchet MS" w:eastAsia="Microsoft YaHei UI" w:hAnsi="Trebuchet MS"/>
          <w:color w:val="333333"/>
          <w:spacing w:val="8"/>
        </w:rPr>
        <w:t>40%</w:t>
      </w:r>
      <w:r>
        <w:rPr>
          <w:rFonts w:hint="eastAsia"/>
          <w:color w:val="333333"/>
          <w:spacing w:val="8"/>
        </w:rPr>
        <w:t>，干事互评依据《湖南工程职业技术学院社团联合会干事考核表》对各干事进行评价，占总成绩的</w:t>
      </w:r>
      <w:r>
        <w:rPr>
          <w:rFonts w:ascii="Trebuchet MS" w:eastAsia="Microsoft YaHei UI" w:hAnsi="Trebuchet MS"/>
          <w:color w:val="333333"/>
          <w:spacing w:val="8"/>
        </w:rPr>
        <w:t>20%</w:t>
      </w:r>
      <w:r>
        <w:rPr>
          <w:rFonts w:hint="eastAsia"/>
          <w:color w:val="333333"/>
          <w:spacing w:val="8"/>
        </w:rPr>
        <w:t>，于月底由办公室按比例计算总分并公示，考核分数将作为部长换届选举的重要参考之一。</w:t>
      </w:r>
    </w:p>
    <w:p w14:paraId="17214D7E"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ascii="Trebuchet MS" w:eastAsia="Microsoft YaHei UI" w:hAnsi="Trebuchet MS"/>
          <w:color w:val="333333"/>
          <w:spacing w:val="8"/>
        </w:rPr>
        <w:t>2.</w:t>
      </w:r>
      <w:r>
        <w:rPr>
          <w:rStyle w:val="apple-converted-space"/>
          <w:rFonts w:ascii="Trebuchet MS" w:eastAsia="Microsoft YaHei UI" w:hAnsi="Trebuchet MS"/>
          <w:color w:val="333333"/>
          <w:spacing w:val="8"/>
        </w:rPr>
        <w:t> </w:t>
      </w:r>
      <w:r>
        <w:rPr>
          <w:rFonts w:hint="eastAsia"/>
          <w:color w:val="333333"/>
          <w:spacing w:val="8"/>
        </w:rPr>
        <w:t>部长考核每月一次，于每月下旬进行。依据《湖南工程职业技术学院社团联合会考核表》，分为主席团考评、部长互评、部员考评三种类型，按</w:t>
      </w:r>
      <w:r>
        <w:rPr>
          <w:rFonts w:ascii="Trebuchet MS" w:eastAsia="Microsoft YaHei UI" w:hAnsi="Trebuchet MS"/>
          <w:color w:val="333333"/>
          <w:spacing w:val="8"/>
        </w:rPr>
        <w:t>35%</w:t>
      </w:r>
      <w:r>
        <w:rPr>
          <w:rFonts w:hint="eastAsia"/>
          <w:color w:val="333333"/>
          <w:spacing w:val="8"/>
        </w:rPr>
        <w:t>、</w:t>
      </w:r>
      <w:r>
        <w:rPr>
          <w:rFonts w:ascii="Trebuchet MS" w:eastAsia="Microsoft YaHei UI" w:hAnsi="Trebuchet MS"/>
          <w:color w:val="333333"/>
          <w:spacing w:val="8"/>
        </w:rPr>
        <w:t>35%</w:t>
      </w:r>
      <w:r>
        <w:rPr>
          <w:rFonts w:hint="eastAsia"/>
          <w:color w:val="333333"/>
          <w:spacing w:val="8"/>
        </w:rPr>
        <w:t>和</w:t>
      </w:r>
      <w:r>
        <w:rPr>
          <w:rFonts w:ascii="Trebuchet MS" w:eastAsia="Microsoft YaHei UI" w:hAnsi="Trebuchet MS"/>
          <w:color w:val="333333"/>
          <w:spacing w:val="8"/>
        </w:rPr>
        <w:t>30%</w:t>
      </w:r>
      <w:r>
        <w:rPr>
          <w:rFonts w:hint="eastAsia"/>
          <w:color w:val="333333"/>
          <w:spacing w:val="8"/>
        </w:rPr>
        <w:t>的比例计算总分，于各月底公示。</w:t>
      </w:r>
    </w:p>
    <w:p w14:paraId="73A69D6B"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ascii="Trebuchet MS" w:eastAsia="Microsoft YaHei UI" w:hAnsi="Trebuchet MS"/>
          <w:color w:val="333333"/>
          <w:spacing w:val="8"/>
        </w:rPr>
        <w:t> 3.</w:t>
      </w:r>
      <w:r>
        <w:rPr>
          <w:rFonts w:hint="eastAsia"/>
          <w:color w:val="333333"/>
          <w:spacing w:val="8"/>
        </w:rPr>
        <w:t>为院社联干事建立专属人事档案。档案记录内容主要包括每个月的成绩、名次、所获荣誉以及突出表现等。档案最终会发到本人手上，与竞聘报名表一起成为</w:t>
      </w:r>
      <w:proofErr w:type="gramStart"/>
      <w:r>
        <w:rPr>
          <w:rFonts w:hint="eastAsia"/>
          <w:color w:val="333333"/>
          <w:spacing w:val="8"/>
        </w:rPr>
        <w:t>竞聘部长</w:t>
      </w:r>
      <w:proofErr w:type="gramEnd"/>
      <w:r>
        <w:rPr>
          <w:rFonts w:hint="eastAsia"/>
          <w:color w:val="333333"/>
          <w:spacing w:val="8"/>
        </w:rPr>
        <w:t>的依据。</w:t>
      </w:r>
    </w:p>
    <w:p w14:paraId="59F214BB"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第二十七条</w:t>
      </w:r>
      <w:r>
        <w:rPr>
          <w:rStyle w:val="a3"/>
          <w:rFonts w:ascii="Trebuchet MS" w:eastAsia="Microsoft YaHei UI" w:hAnsi="Trebuchet MS"/>
          <w:color w:val="333333"/>
          <w:spacing w:val="8"/>
          <w:sz w:val="27"/>
          <w:szCs w:val="27"/>
        </w:rPr>
        <w:t>：</w:t>
      </w:r>
      <w:r>
        <w:rPr>
          <w:rFonts w:hint="eastAsia"/>
          <w:color w:val="333333"/>
          <w:spacing w:val="8"/>
          <w:sz w:val="26"/>
          <w:szCs w:val="26"/>
        </w:rPr>
        <w:t>奖励方式：</w:t>
      </w:r>
    </w:p>
    <w:p w14:paraId="37124019"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ascii="Trebuchet MS" w:eastAsia="Microsoft YaHei UI" w:hAnsi="Trebuchet MS"/>
          <w:color w:val="333333"/>
          <w:spacing w:val="8"/>
        </w:rPr>
        <w:t>1.</w:t>
      </w:r>
      <w:r>
        <w:rPr>
          <w:rFonts w:hint="eastAsia"/>
          <w:color w:val="333333"/>
          <w:spacing w:val="8"/>
        </w:rPr>
        <w:t>干事考核成绩每月公布一次，各部门考核成绩在前五名的干事作为该部门社联之星的候选人，经部门成员选举最终产生当月</w:t>
      </w:r>
      <w:r>
        <w:rPr>
          <w:rFonts w:ascii="Trebuchet MS" w:eastAsia="Microsoft YaHei UI" w:hAnsi="Trebuchet MS"/>
          <w:color w:val="333333"/>
          <w:spacing w:val="8"/>
        </w:rPr>
        <w:t>“</w:t>
      </w:r>
      <w:r>
        <w:rPr>
          <w:rFonts w:hint="eastAsia"/>
          <w:color w:val="333333"/>
          <w:spacing w:val="8"/>
        </w:rPr>
        <w:t>社联之星</w:t>
      </w:r>
      <w:r>
        <w:rPr>
          <w:rFonts w:ascii="Trebuchet MS" w:eastAsia="Microsoft YaHei UI" w:hAnsi="Trebuchet MS"/>
          <w:color w:val="333333"/>
          <w:spacing w:val="8"/>
        </w:rPr>
        <w:t>”</w:t>
      </w:r>
      <w:r>
        <w:rPr>
          <w:rFonts w:hint="eastAsia"/>
          <w:color w:val="333333"/>
          <w:spacing w:val="8"/>
        </w:rPr>
        <w:t>，由主席团颁发奖状及奖品；</w:t>
      </w:r>
    </w:p>
    <w:p w14:paraId="5231C3B7"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ascii="Trebuchet MS" w:eastAsia="Microsoft YaHei UI" w:hAnsi="Trebuchet MS"/>
          <w:color w:val="333333"/>
          <w:spacing w:val="8"/>
        </w:rPr>
        <w:t>2.</w:t>
      </w:r>
      <w:r>
        <w:rPr>
          <w:rFonts w:hint="eastAsia"/>
          <w:color w:val="333333"/>
          <w:spacing w:val="8"/>
        </w:rPr>
        <w:t>对于表现突出的部门，学年末授予</w:t>
      </w:r>
      <w:r>
        <w:rPr>
          <w:rFonts w:ascii="Trebuchet MS" w:eastAsia="Microsoft YaHei UI" w:hAnsi="Trebuchet MS"/>
          <w:color w:val="333333"/>
          <w:spacing w:val="8"/>
        </w:rPr>
        <w:t>“</w:t>
      </w:r>
      <w:r>
        <w:rPr>
          <w:rFonts w:hint="eastAsia"/>
          <w:color w:val="333333"/>
          <w:spacing w:val="8"/>
        </w:rPr>
        <w:t>优秀部门</w:t>
      </w:r>
      <w:r>
        <w:rPr>
          <w:rFonts w:ascii="Trebuchet MS" w:eastAsia="Microsoft YaHei UI" w:hAnsi="Trebuchet MS"/>
          <w:color w:val="333333"/>
          <w:spacing w:val="8"/>
        </w:rPr>
        <w:t>”</w:t>
      </w:r>
      <w:r>
        <w:rPr>
          <w:rFonts w:hint="eastAsia"/>
          <w:color w:val="333333"/>
          <w:spacing w:val="8"/>
        </w:rPr>
        <w:t>称号，由校团委颁发荣誉证书；</w:t>
      </w:r>
    </w:p>
    <w:p w14:paraId="5A2E2C01"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ascii="Trebuchet MS" w:eastAsia="Microsoft YaHei UI" w:hAnsi="Trebuchet MS"/>
          <w:color w:val="333333"/>
          <w:spacing w:val="8"/>
        </w:rPr>
        <w:t>3.</w:t>
      </w:r>
      <w:r>
        <w:rPr>
          <w:rFonts w:hint="eastAsia"/>
          <w:color w:val="333333"/>
          <w:spacing w:val="8"/>
        </w:rPr>
        <w:t>对于表现突出的个人，学年末授予</w:t>
      </w:r>
      <w:r>
        <w:rPr>
          <w:rFonts w:ascii="Trebuchet MS" w:eastAsia="Microsoft YaHei UI" w:hAnsi="Trebuchet MS"/>
          <w:color w:val="333333"/>
          <w:spacing w:val="8"/>
        </w:rPr>
        <w:t>“</w:t>
      </w:r>
      <w:r>
        <w:rPr>
          <w:rFonts w:hint="eastAsia"/>
          <w:color w:val="333333"/>
          <w:spacing w:val="8"/>
        </w:rPr>
        <w:t>优秀部长</w:t>
      </w:r>
      <w:r>
        <w:rPr>
          <w:rFonts w:ascii="Trebuchet MS" w:eastAsia="Microsoft YaHei UI" w:hAnsi="Trebuchet MS"/>
          <w:color w:val="333333"/>
          <w:spacing w:val="8"/>
        </w:rPr>
        <w:t>”</w:t>
      </w:r>
      <w:r>
        <w:rPr>
          <w:rFonts w:hint="eastAsia"/>
          <w:color w:val="333333"/>
          <w:spacing w:val="8"/>
        </w:rPr>
        <w:t>、</w:t>
      </w:r>
      <w:r>
        <w:rPr>
          <w:rFonts w:ascii="Trebuchet MS" w:eastAsia="Microsoft YaHei UI" w:hAnsi="Trebuchet MS"/>
          <w:color w:val="333333"/>
          <w:spacing w:val="8"/>
        </w:rPr>
        <w:t>“</w:t>
      </w:r>
      <w:r>
        <w:rPr>
          <w:rFonts w:hint="eastAsia"/>
          <w:color w:val="333333"/>
          <w:spacing w:val="8"/>
        </w:rPr>
        <w:t>优秀干事</w:t>
      </w:r>
      <w:r>
        <w:rPr>
          <w:rFonts w:ascii="Trebuchet MS" w:eastAsia="Microsoft YaHei UI" w:hAnsi="Trebuchet MS"/>
          <w:color w:val="333333"/>
          <w:spacing w:val="8"/>
        </w:rPr>
        <w:t>”</w:t>
      </w:r>
      <w:r>
        <w:rPr>
          <w:rFonts w:hint="eastAsia"/>
          <w:color w:val="333333"/>
          <w:spacing w:val="8"/>
        </w:rPr>
        <w:t>等称号，由校团委颁发荣誉证书；</w:t>
      </w:r>
    </w:p>
    <w:p w14:paraId="385B0B1D"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第二十八条</w:t>
      </w:r>
      <w:r>
        <w:rPr>
          <w:rStyle w:val="a3"/>
          <w:rFonts w:ascii="Trebuchet MS" w:eastAsia="Microsoft YaHei UI" w:hAnsi="Trebuchet MS"/>
          <w:color w:val="333333"/>
          <w:spacing w:val="8"/>
          <w:sz w:val="27"/>
          <w:szCs w:val="27"/>
        </w:rPr>
        <w:t>：</w:t>
      </w:r>
      <w:r>
        <w:rPr>
          <w:rFonts w:hint="eastAsia"/>
          <w:color w:val="333333"/>
          <w:spacing w:val="8"/>
          <w:sz w:val="26"/>
          <w:szCs w:val="26"/>
        </w:rPr>
        <w:t>惩罚方式：</w:t>
      </w:r>
    </w:p>
    <w:p w14:paraId="17C62ED4"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（一）批评；</w:t>
      </w:r>
    </w:p>
    <w:p w14:paraId="28FF45F2"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（二）警告；</w:t>
      </w:r>
    </w:p>
    <w:p w14:paraId="642B20F7"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（三）劝退；</w:t>
      </w:r>
    </w:p>
    <w:p w14:paraId="659C8B94"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（四）开除。</w:t>
      </w:r>
    </w:p>
    <w:p w14:paraId="41A3A387"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第二十九条</w:t>
      </w:r>
      <w:r>
        <w:rPr>
          <w:rStyle w:val="a3"/>
          <w:rFonts w:ascii="Trebuchet MS" w:eastAsia="Microsoft YaHei UI" w:hAnsi="Trebuchet MS"/>
          <w:color w:val="333333"/>
          <w:spacing w:val="8"/>
          <w:sz w:val="27"/>
          <w:szCs w:val="27"/>
        </w:rPr>
        <w:t>：</w:t>
      </w:r>
      <w:r>
        <w:rPr>
          <w:rFonts w:hint="eastAsia"/>
          <w:color w:val="333333"/>
          <w:spacing w:val="8"/>
          <w:sz w:val="26"/>
          <w:szCs w:val="26"/>
        </w:rPr>
        <w:t>惩罚规定：</w:t>
      </w:r>
    </w:p>
    <w:p w14:paraId="3DC54810"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Fonts w:hint="eastAsia"/>
          <w:color w:val="333333"/>
          <w:spacing w:val="8"/>
        </w:rPr>
        <w:t>（一）有以下情形之一的，予以批评：</w:t>
      </w:r>
    </w:p>
    <w:p w14:paraId="546A555E"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w:t>
      </w:r>
      <w:r>
        <w:rPr>
          <w:rFonts w:ascii="Trebuchet MS" w:eastAsia="Microsoft YaHei UI" w:hAnsi="Trebuchet MS"/>
          <w:color w:val="333333"/>
          <w:spacing w:val="8"/>
        </w:rPr>
        <w:t>1</w:t>
      </w:r>
      <w:r>
        <w:rPr>
          <w:rFonts w:hint="eastAsia"/>
          <w:color w:val="333333"/>
          <w:spacing w:val="8"/>
        </w:rPr>
        <w:t>）会议、活动迟到、早退，扰乱会场、活动秩序；</w:t>
      </w:r>
    </w:p>
    <w:p w14:paraId="0E59E2E6"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w:t>
      </w:r>
      <w:r>
        <w:rPr>
          <w:rFonts w:ascii="Trebuchet MS" w:eastAsia="Microsoft YaHei UI" w:hAnsi="Trebuchet MS"/>
          <w:color w:val="333333"/>
          <w:spacing w:val="8"/>
        </w:rPr>
        <w:t>2</w:t>
      </w:r>
      <w:r>
        <w:rPr>
          <w:rFonts w:hint="eastAsia"/>
          <w:color w:val="333333"/>
          <w:spacing w:val="8"/>
        </w:rPr>
        <w:t>）工作态度和积极性较差，不服从管理；</w:t>
      </w:r>
    </w:p>
    <w:p w14:paraId="29624CAD"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w:t>
      </w:r>
      <w:r>
        <w:rPr>
          <w:rFonts w:ascii="Trebuchet MS" w:eastAsia="Microsoft YaHei UI" w:hAnsi="Trebuchet MS"/>
          <w:color w:val="333333"/>
          <w:spacing w:val="8"/>
        </w:rPr>
        <w:t>3</w:t>
      </w:r>
      <w:r>
        <w:rPr>
          <w:rFonts w:hint="eastAsia"/>
          <w:color w:val="333333"/>
          <w:spacing w:val="8"/>
        </w:rPr>
        <w:t>）不按时完成指定工作，造成一定负面影响；</w:t>
      </w:r>
    </w:p>
    <w:p w14:paraId="3B244863"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w:t>
      </w:r>
      <w:r>
        <w:rPr>
          <w:rFonts w:ascii="Trebuchet MS" w:eastAsia="Microsoft YaHei UI" w:hAnsi="Trebuchet MS"/>
          <w:color w:val="333333"/>
          <w:spacing w:val="8"/>
        </w:rPr>
        <w:t>4</w:t>
      </w:r>
      <w:r>
        <w:rPr>
          <w:rFonts w:hint="eastAsia"/>
          <w:color w:val="333333"/>
          <w:spacing w:val="8"/>
        </w:rPr>
        <w:t>）因缺乏合理计划和分工，造成工作混乱；</w:t>
      </w:r>
    </w:p>
    <w:p w14:paraId="79F9D900"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w:t>
      </w:r>
      <w:r>
        <w:rPr>
          <w:rFonts w:ascii="Trebuchet MS" w:eastAsia="Microsoft YaHei UI" w:hAnsi="Trebuchet MS"/>
          <w:color w:val="333333"/>
          <w:spacing w:val="8"/>
        </w:rPr>
        <w:t>5</w:t>
      </w:r>
      <w:r>
        <w:rPr>
          <w:rFonts w:hint="eastAsia"/>
          <w:color w:val="333333"/>
          <w:spacing w:val="8"/>
        </w:rPr>
        <w:t>）其他应予以批评的情形。</w:t>
      </w:r>
    </w:p>
    <w:p w14:paraId="0106C971"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Fonts w:hint="eastAsia"/>
          <w:color w:val="333333"/>
          <w:spacing w:val="8"/>
        </w:rPr>
        <w:t>（二）有以下情形之一的，予以警告：</w:t>
      </w:r>
    </w:p>
    <w:p w14:paraId="7C6AB203"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w:t>
      </w:r>
      <w:r>
        <w:rPr>
          <w:rFonts w:ascii="Trebuchet MS" w:eastAsia="Microsoft YaHei UI" w:hAnsi="Trebuchet MS"/>
          <w:color w:val="333333"/>
          <w:spacing w:val="8"/>
        </w:rPr>
        <w:t>1</w:t>
      </w:r>
      <w:r>
        <w:rPr>
          <w:rFonts w:hint="eastAsia"/>
          <w:color w:val="333333"/>
          <w:spacing w:val="8"/>
        </w:rPr>
        <w:t>）一学期内会议迟到、早退累计</w:t>
      </w:r>
      <w:r>
        <w:rPr>
          <w:rFonts w:ascii="Trebuchet MS" w:eastAsia="Microsoft YaHei UI" w:hAnsi="Trebuchet MS"/>
          <w:color w:val="333333"/>
          <w:spacing w:val="8"/>
        </w:rPr>
        <w:t>5</w:t>
      </w:r>
      <w:r>
        <w:rPr>
          <w:rFonts w:hint="eastAsia"/>
          <w:color w:val="333333"/>
          <w:spacing w:val="8"/>
        </w:rPr>
        <w:t>次；</w:t>
      </w:r>
    </w:p>
    <w:p w14:paraId="243C259D"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w:t>
      </w:r>
      <w:r>
        <w:rPr>
          <w:rFonts w:ascii="Trebuchet MS" w:eastAsia="Microsoft YaHei UI" w:hAnsi="Trebuchet MS"/>
          <w:color w:val="333333"/>
          <w:spacing w:val="8"/>
        </w:rPr>
        <w:t>2</w:t>
      </w:r>
      <w:r>
        <w:rPr>
          <w:rFonts w:hint="eastAsia"/>
          <w:color w:val="333333"/>
          <w:spacing w:val="8"/>
        </w:rPr>
        <w:t>）一学期内会议请假累计</w:t>
      </w:r>
      <w:r>
        <w:rPr>
          <w:rFonts w:ascii="Trebuchet MS" w:eastAsia="Microsoft YaHei UI" w:hAnsi="Trebuchet MS"/>
          <w:color w:val="333333"/>
          <w:spacing w:val="8"/>
        </w:rPr>
        <w:t>3</w:t>
      </w:r>
      <w:r>
        <w:rPr>
          <w:rFonts w:hint="eastAsia"/>
          <w:color w:val="333333"/>
          <w:spacing w:val="8"/>
        </w:rPr>
        <w:t>次；</w:t>
      </w:r>
    </w:p>
    <w:p w14:paraId="327BB51A"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w:t>
      </w:r>
      <w:r>
        <w:rPr>
          <w:rFonts w:ascii="Trebuchet MS" w:eastAsia="Microsoft YaHei UI" w:hAnsi="Trebuchet MS"/>
          <w:color w:val="333333"/>
          <w:spacing w:val="8"/>
        </w:rPr>
        <w:t>3</w:t>
      </w:r>
      <w:r>
        <w:rPr>
          <w:rFonts w:hint="eastAsia"/>
          <w:color w:val="333333"/>
          <w:spacing w:val="8"/>
        </w:rPr>
        <w:t>）一学期内无故缺席会议</w:t>
      </w:r>
      <w:r>
        <w:rPr>
          <w:rFonts w:ascii="Trebuchet MS" w:eastAsia="Microsoft YaHei UI" w:hAnsi="Trebuchet MS"/>
          <w:color w:val="333333"/>
          <w:spacing w:val="8"/>
        </w:rPr>
        <w:t>2</w:t>
      </w:r>
      <w:r>
        <w:rPr>
          <w:rFonts w:hint="eastAsia"/>
          <w:color w:val="333333"/>
          <w:spacing w:val="8"/>
        </w:rPr>
        <w:t>次；</w:t>
      </w:r>
    </w:p>
    <w:p w14:paraId="4EDF81B5"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w:t>
      </w:r>
      <w:r>
        <w:rPr>
          <w:rFonts w:ascii="Trebuchet MS" w:eastAsia="Microsoft YaHei UI" w:hAnsi="Trebuchet MS"/>
          <w:color w:val="333333"/>
          <w:spacing w:val="8"/>
        </w:rPr>
        <w:t>4</w:t>
      </w:r>
      <w:r>
        <w:rPr>
          <w:rFonts w:hint="eastAsia"/>
          <w:color w:val="333333"/>
          <w:spacing w:val="8"/>
        </w:rPr>
        <w:t>）其他应予以警告的情形。</w:t>
      </w:r>
    </w:p>
    <w:p w14:paraId="6F7FDFBB"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Fonts w:hint="eastAsia"/>
          <w:color w:val="333333"/>
          <w:spacing w:val="8"/>
        </w:rPr>
        <w:t>（三）有以下情形之一的，予以劝退：</w:t>
      </w:r>
    </w:p>
    <w:p w14:paraId="17B7071E"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lastRenderedPageBreak/>
        <w:t>（</w:t>
      </w:r>
      <w:r>
        <w:rPr>
          <w:rFonts w:ascii="Trebuchet MS" w:eastAsia="Microsoft YaHei UI" w:hAnsi="Trebuchet MS"/>
          <w:color w:val="333333"/>
          <w:spacing w:val="8"/>
        </w:rPr>
        <w:t>1</w:t>
      </w:r>
      <w:r>
        <w:rPr>
          <w:rFonts w:hint="eastAsia"/>
          <w:color w:val="333333"/>
          <w:spacing w:val="8"/>
        </w:rPr>
        <w:t>）一学期内会议请假累计</w:t>
      </w:r>
      <w:r>
        <w:rPr>
          <w:rFonts w:ascii="Trebuchet MS" w:eastAsia="Microsoft YaHei UI" w:hAnsi="Trebuchet MS"/>
          <w:color w:val="333333"/>
          <w:spacing w:val="8"/>
        </w:rPr>
        <w:t>6</w:t>
      </w:r>
      <w:r>
        <w:rPr>
          <w:rFonts w:hint="eastAsia"/>
          <w:color w:val="333333"/>
          <w:spacing w:val="8"/>
        </w:rPr>
        <w:t>次；</w:t>
      </w:r>
    </w:p>
    <w:p w14:paraId="6398B8E0"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w:t>
      </w:r>
      <w:r>
        <w:rPr>
          <w:rFonts w:ascii="Trebuchet MS" w:eastAsia="Microsoft YaHei UI" w:hAnsi="Trebuchet MS"/>
          <w:color w:val="333333"/>
          <w:spacing w:val="8"/>
        </w:rPr>
        <w:t>2</w:t>
      </w:r>
      <w:r>
        <w:rPr>
          <w:rFonts w:hint="eastAsia"/>
          <w:color w:val="333333"/>
          <w:spacing w:val="8"/>
        </w:rPr>
        <w:t>）一学期内无故缺席会议累计</w:t>
      </w:r>
      <w:r>
        <w:rPr>
          <w:rFonts w:ascii="Trebuchet MS" w:eastAsia="Microsoft YaHei UI" w:hAnsi="Trebuchet MS"/>
          <w:color w:val="333333"/>
          <w:spacing w:val="8"/>
        </w:rPr>
        <w:t>4</w:t>
      </w:r>
      <w:r>
        <w:rPr>
          <w:rFonts w:hint="eastAsia"/>
          <w:color w:val="333333"/>
          <w:spacing w:val="8"/>
        </w:rPr>
        <w:t>次；</w:t>
      </w:r>
    </w:p>
    <w:p w14:paraId="74F9654E"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w:t>
      </w:r>
      <w:r>
        <w:rPr>
          <w:rFonts w:ascii="Trebuchet MS" w:eastAsia="Microsoft YaHei UI" w:hAnsi="Trebuchet MS"/>
          <w:color w:val="333333"/>
          <w:spacing w:val="8"/>
        </w:rPr>
        <w:t>3</w:t>
      </w:r>
      <w:r>
        <w:rPr>
          <w:rFonts w:hint="eastAsia"/>
          <w:color w:val="333333"/>
          <w:spacing w:val="8"/>
        </w:rPr>
        <w:t>）一学期内因请假而缺席活动（含会议）累计</w:t>
      </w:r>
      <w:r>
        <w:rPr>
          <w:rFonts w:ascii="Trebuchet MS" w:eastAsia="Microsoft YaHei UI" w:hAnsi="Trebuchet MS"/>
          <w:color w:val="333333"/>
          <w:spacing w:val="8"/>
        </w:rPr>
        <w:t>8</w:t>
      </w:r>
      <w:r>
        <w:rPr>
          <w:rFonts w:hint="eastAsia"/>
          <w:color w:val="333333"/>
          <w:spacing w:val="8"/>
        </w:rPr>
        <w:t>次；</w:t>
      </w:r>
    </w:p>
    <w:p w14:paraId="1EB04BD0"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w:t>
      </w:r>
      <w:r>
        <w:rPr>
          <w:rFonts w:ascii="Trebuchet MS" w:eastAsia="Microsoft YaHei UI" w:hAnsi="Trebuchet MS"/>
          <w:color w:val="333333"/>
          <w:spacing w:val="8"/>
        </w:rPr>
        <w:t>4</w:t>
      </w:r>
      <w:r>
        <w:rPr>
          <w:rFonts w:hint="eastAsia"/>
          <w:color w:val="333333"/>
          <w:spacing w:val="8"/>
        </w:rPr>
        <w:t>）一学期内受到批评累计</w:t>
      </w:r>
      <w:r>
        <w:rPr>
          <w:rFonts w:ascii="Trebuchet MS" w:eastAsia="Microsoft YaHei UI" w:hAnsi="Trebuchet MS"/>
          <w:color w:val="333333"/>
          <w:spacing w:val="8"/>
        </w:rPr>
        <w:t>5</w:t>
      </w:r>
      <w:r>
        <w:rPr>
          <w:rFonts w:hint="eastAsia"/>
          <w:color w:val="333333"/>
          <w:spacing w:val="8"/>
        </w:rPr>
        <w:t>次或者受到警告累计</w:t>
      </w:r>
      <w:r>
        <w:rPr>
          <w:rFonts w:ascii="Trebuchet MS" w:eastAsia="Microsoft YaHei UI" w:hAnsi="Trebuchet MS"/>
          <w:color w:val="333333"/>
          <w:spacing w:val="8"/>
        </w:rPr>
        <w:t>3</w:t>
      </w:r>
      <w:r>
        <w:rPr>
          <w:rFonts w:hint="eastAsia"/>
          <w:color w:val="333333"/>
          <w:spacing w:val="8"/>
        </w:rPr>
        <w:t>次；</w:t>
      </w:r>
    </w:p>
    <w:p w14:paraId="6C592262"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w:t>
      </w:r>
      <w:r>
        <w:rPr>
          <w:rFonts w:ascii="Trebuchet MS" w:eastAsia="Microsoft YaHei UI" w:hAnsi="Trebuchet MS"/>
          <w:color w:val="333333"/>
          <w:spacing w:val="8"/>
        </w:rPr>
        <w:t>5</w:t>
      </w:r>
      <w:r>
        <w:rPr>
          <w:rFonts w:hint="eastAsia"/>
          <w:color w:val="333333"/>
          <w:spacing w:val="8"/>
        </w:rPr>
        <w:t>）其他应予以劝退的情形。</w:t>
      </w:r>
    </w:p>
    <w:p w14:paraId="3288EFCE"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第三十条</w:t>
      </w:r>
      <w:r>
        <w:rPr>
          <w:rStyle w:val="a3"/>
          <w:rFonts w:ascii="Trebuchet MS" w:eastAsia="Microsoft YaHei UI" w:hAnsi="Trebuchet MS"/>
          <w:color w:val="333333"/>
          <w:spacing w:val="8"/>
          <w:sz w:val="27"/>
          <w:szCs w:val="27"/>
        </w:rPr>
        <w:t>：</w:t>
      </w:r>
      <w:r>
        <w:rPr>
          <w:rFonts w:hint="eastAsia"/>
          <w:color w:val="333333"/>
          <w:spacing w:val="8"/>
        </w:rPr>
        <w:t>对于在任期内表现合格的主席、副主席、部长（主任）、副部长（副主任）和干事，在任期结束时，由校团委、社团联合会联合颁发聘书。</w:t>
      </w:r>
    </w:p>
    <w:p w14:paraId="4A648262" w14:textId="77777777" w:rsidR="00E50311" w:rsidRDefault="00E50311" w:rsidP="00E50311">
      <w:pPr>
        <w:pStyle w:val="a5"/>
        <w:shd w:val="clear" w:color="auto" w:fill="FFFFFF"/>
        <w:spacing w:before="0" w:beforeAutospacing="0" w:after="0" w:afterAutospacing="0"/>
        <w:rPr>
          <w:rFonts w:ascii="Microsoft YaHei UI" w:eastAsia="Microsoft YaHei UI" w:hAnsi="Microsoft YaHei UI" w:hint="eastAsia"/>
          <w:color w:val="333333"/>
          <w:spacing w:val="8"/>
          <w:sz w:val="26"/>
          <w:szCs w:val="26"/>
        </w:rPr>
      </w:pPr>
      <w:r>
        <w:rPr>
          <w:rFonts w:hint="eastAsia"/>
          <w:color w:val="333333"/>
          <w:spacing w:val="8"/>
        </w:rPr>
        <w:br/>
      </w:r>
    </w:p>
    <w:p w14:paraId="0CEACD8F" w14:textId="77777777" w:rsidR="00E50311" w:rsidRDefault="00E50311" w:rsidP="00E50311">
      <w:pPr>
        <w:pStyle w:val="a5"/>
        <w:shd w:val="clear" w:color="auto" w:fill="FFFFFF"/>
        <w:spacing w:before="0" w:beforeAutospacing="0" w:after="0" w:afterAutospacing="0"/>
        <w:jc w:val="center"/>
        <w:rPr>
          <w:rFonts w:ascii="Microsoft YaHei UI" w:eastAsia="Microsoft YaHei UI" w:hAnsi="Microsoft YaHei UI" w:hint="eastAsia"/>
          <w:color w:val="333333"/>
          <w:spacing w:val="8"/>
          <w:sz w:val="26"/>
          <w:szCs w:val="26"/>
        </w:rPr>
      </w:pPr>
    </w:p>
    <w:p w14:paraId="26DCA644" w14:textId="77777777" w:rsidR="00E50311" w:rsidRDefault="00E50311" w:rsidP="00E50311">
      <w:pPr>
        <w:pStyle w:val="a5"/>
        <w:shd w:val="clear" w:color="auto" w:fill="FFFFFF"/>
        <w:spacing w:before="0" w:beforeAutospacing="0" w:after="0" w:afterAutospacing="0"/>
        <w:jc w:val="center"/>
        <w:rPr>
          <w:rFonts w:ascii="Microsoft YaHei UI" w:eastAsia="Microsoft YaHei UI" w:hAnsi="Microsoft YaHei UI" w:hint="eastAsia"/>
          <w:color w:val="333333"/>
          <w:spacing w:val="8"/>
          <w:sz w:val="26"/>
          <w:szCs w:val="26"/>
        </w:rPr>
      </w:pPr>
      <w:r>
        <w:rPr>
          <w:rStyle w:val="a3"/>
          <w:rFonts w:hint="eastAsia"/>
          <w:color w:val="333333"/>
          <w:spacing w:val="8"/>
          <w:sz w:val="29"/>
          <w:szCs w:val="29"/>
        </w:rPr>
        <w:t>第七章</w:t>
      </w:r>
      <w:r>
        <w:rPr>
          <w:rStyle w:val="apple-converted-space"/>
          <w:rFonts w:ascii="Trebuchet MS" w:eastAsia="Microsoft YaHei UI" w:hAnsi="Trebuchet MS"/>
          <w:b/>
          <w:bCs/>
          <w:color w:val="333333"/>
          <w:spacing w:val="8"/>
          <w:sz w:val="29"/>
          <w:szCs w:val="29"/>
        </w:rPr>
        <w:t> </w:t>
      </w:r>
      <w:r>
        <w:rPr>
          <w:rStyle w:val="a3"/>
          <w:rFonts w:hint="eastAsia"/>
          <w:color w:val="333333"/>
          <w:spacing w:val="8"/>
          <w:sz w:val="29"/>
          <w:szCs w:val="29"/>
        </w:rPr>
        <w:t>附则</w:t>
      </w:r>
    </w:p>
    <w:p w14:paraId="79E344D5" w14:textId="77777777" w:rsidR="00E50311" w:rsidRDefault="00E50311" w:rsidP="00E50311">
      <w:pPr>
        <w:pStyle w:val="a5"/>
        <w:shd w:val="clear" w:color="auto" w:fill="FFFFFF"/>
        <w:spacing w:before="0" w:beforeAutospacing="0" w:after="0" w:afterAutospacing="0"/>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第三十一条</w:t>
      </w:r>
      <w:r>
        <w:rPr>
          <w:rStyle w:val="a3"/>
          <w:rFonts w:ascii="Trebuchet MS" w:eastAsia="Microsoft YaHei UI" w:hAnsi="Trebuchet MS"/>
          <w:color w:val="333333"/>
          <w:spacing w:val="8"/>
          <w:sz w:val="27"/>
          <w:szCs w:val="27"/>
        </w:rPr>
        <w:t>：</w:t>
      </w:r>
      <w:r>
        <w:rPr>
          <w:rFonts w:hint="eastAsia"/>
          <w:color w:val="333333"/>
          <w:spacing w:val="8"/>
        </w:rPr>
        <w:t>本条例于公布之日起，立即实行；</w:t>
      </w:r>
    </w:p>
    <w:p w14:paraId="1ED4A02F" w14:textId="77777777" w:rsidR="00E50311" w:rsidRDefault="00E50311" w:rsidP="00E50311">
      <w:pPr>
        <w:pStyle w:val="a5"/>
        <w:shd w:val="clear" w:color="auto" w:fill="FFFFFF"/>
        <w:spacing w:before="0" w:beforeAutospacing="0" w:after="0" w:afterAutospacing="0"/>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第三十二条</w:t>
      </w:r>
      <w:r>
        <w:rPr>
          <w:rStyle w:val="a3"/>
          <w:rFonts w:ascii="Trebuchet MS" w:eastAsia="Microsoft YaHei UI" w:hAnsi="Trebuchet MS"/>
          <w:color w:val="333333"/>
          <w:spacing w:val="8"/>
          <w:sz w:val="27"/>
          <w:szCs w:val="27"/>
        </w:rPr>
        <w:t>：</w:t>
      </w:r>
      <w:r>
        <w:rPr>
          <w:rFonts w:hint="eastAsia"/>
          <w:color w:val="333333"/>
          <w:spacing w:val="8"/>
        </w:rPr>
        <w:t>本条例最终解释权归湖南工程职业技术学院社团联合会所有。</w:t>
      </w:r>
    </w:p>
    <w:p w14:paraId="5D6CB883" w14:textId="6265ADCA" w:rsidR="00E50311" w:rsidRPr="00E50311" w:rsidRDefault="00E50311" w:rsidP="00E50311">
      <w:pPr>
        <w:pStyle w:val="2"/>
        <w:jc w:val="center"/>
        <w:rPr>
          <w:rStyle w:val="a3"/>
          <w:b/>
          <w:bCs/>
        </w:rPr>
      </w:pPr>
      <w:bookmarkStart w:id="3" w:name="_Toc44097304"/>
      <w:r w:rsidRPr="00E50311">
        <w:rPr>
          <w:rStyle w:val="a3"/>
          <w:rFonts w:hint="eastAsia"/>
          <w:b/>
          <w:bCs/>
        </w:rPr>
        <w:t>财务管理办法</w:t>
      </w:r>
      <w:bookmarkEnd w:id="3"/>
    </w:p>
    <w:p w14:paraId="1040B211"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color w:val="333333"/>
          <w:spacing w:val="8"/>
          <w:sz w:val="26"/>
          <w:szCs w:val="26"/>
        </w:rPr>
      </w:pPr>
      <w:r>
        <w:rPr>
          <w:rStyle w:val="a3"/>
          <w:rFonts w:hint="eastAsia"/>
          <w:color w:val="333333"/>
          <w:spacing w:val="8"/>
          <w:sz w:val="27"/>
          <w:szCs w:val="27"/>
        </w:rPr>
        <w:t>第一条：</w:t>
      </w:r>
      <w:r>
        <w:rPr>
          <w:rFonts w:hint="eastAsia"/>
          <w:color w:val="333333"/>
          <w:spacing w:val="8"/>
        </w:rPr>
        <w:t>为建立湖南工程职业技术学院社团联合会（以下简称</w:t>
      </w:r>
      <w:r>
        <w:rPr>
          <w:rFonts w:ascii="Trebuchet MS" w:eastAsia="Microsoft YaHei UI" w:hAnsi="Trebuchet MS"/>
          <w:color w:val="333333"/>
          <w:spacing w:val="8"/>
        </w:rPr>
        <w:t>“</w:t>
      </w:r>
      <w:r>
        <w:rPr>
          <w:rFonts w:hint="eastAsia"/>
          <w:color w:val="333333"/>
          <w:spacing w:val="8"/>
        </w:rPr>
        <w:t>院社联</w:t>
      </w:r>
      <w:r>
        <w:rPr>
          <w:rFonts w:ascii="Trebuchet MS" w:eastAsia="Microsoft YaHei UI" w:hAnsi="Trebuchet MS"/>
          <w:color w:val="333333"/>
          <w:spacing w:val="8"/>
        </w:rPr>
        <w:t>”</w:t>
      </w:r>
      <w:r>
        <w:rPr>
          <w:rFonts w:hint="eastAsia"/>
          <w:color w:val="333333"/>
          <w:spacing w:val="8"/>
        </w:rPr>
        <w:t>）高效、廉洁、务实的财务运行体制，实现校社联财务管理的规范化和制度化，特制定本办法。</w:t>
      </w:r>
    </w:p>
    <w:p w14:paraId="1CFBDE44"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第二条</w:t>
      </w:r>
      <w:r>
        <w:rPr>
          <w:rStyle w:val="a3"/>
          <w:rFonts w:ascii="Trebuchet MS" w:eastAsia="Microsoft YaHei UI" w:hAnsi="Trebuchet MS"/>
          <w:color w:val="333333"/>
          <w:spacing w:val="8"/>
          <w:sz w:val="27"/>
          <w:szCs w:val="27"/>
        </w:rPr>
        <w:t>：</w:t>
      </w:r>
      <w:r>
        <w:rPr>
          <w:rFonts w:hint="eastAsia"/>
          <w:color w:val="333333"/>
          <w:spacing w:val="8"/>
        </w:rPr>
        <w:t>院社联的经费是指由学校拨付的学生活动经费、社团管理费、合法的社会赞助或捐赠。</w:t>
      </w:r>
    </w:p>
    <w:p w14:paraId="058A9100"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第三条：</w:t>
      </w:r>
      <w:r>
        <w:rPr>
          <w:rFonts w:hint="eastAsia"/>
          <w:color w:val="333333"/>
          <w:spacing w:val="8"/>
        </w:rPr>
        <w:t>办公室主任兼任院社联财务会计，负责管理本会经费。</w:t>
      </w:r>
    </w:p>
    <w:p w14:paraId="2FE96C9E"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第四条：</w:t>
      </w:r>
      <w:r>
        <w:rPr>
          <w:rFonts w:hint="eastAsia"/>
          <w:color w:val="333333"/>
          <w:spacing w:val="8"/>
        </w:rPr>
        <w:t>院社联经费支出，应提前向办公室提交详细的预算申请表，所需物品填写清楚，申请表必须有院社联主席团成员的签字。</w:t>
      </w:r>
    </w:p>
    <w:p w14:paraId="28F8A50B"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第五条：</w:t>
      </w:r>
      <w:r>
        <w:rPr>
          <w:rFonts w:hint="eastAsia"/>
          <w:color w:val="333333"/>
          <w:spacing w:val="8"/>
        </w:rPr>
        <w:t>因公先行垫付经费的，事后应向办公室提交详细的报销申请表及相关报销凭证，所</w:t>
      </w:r>
      <w:proofErr w:type="gramStart"/>
      <w:r>
        <w:rPr>
          <w:rFonts w:hint="eastAsia"/>
          <w:color w:val="333333"/>
          <w:spacing w:val="8"/>
        </w:rPr>
        <w:t>报帐</w:t>
      </w:r>
      <w:proofErr w:type="gramEnd"/>
      <w:r>
        <w:rPr>
          <w:rFonts w:hint="eastAsia"/>
          <w:color w:val="333333"/>
          <w:spacing w:val="8"/>
        </w:rPr>
        <w:t>目的有效凭证为正规发票、含有公章的收据，收条等一律不报，申请表必须有院社联主席团成员的签字。</w:t>
      </w:r>
    </w:p>
    <w:p w14:paraId="65E060F3"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lastRenderedPageBreak/>
        <w:t>第六条：</w:t>
      </w:r>
      <w:proofErr w:type="gramStart"/>
      <w:r>
        <w:rPr>
          <w:rFonts w:hint="eastAsia"/>
          <w:color w:val="333333"/>
          <w:spacing w:val="8"/>
        </w:rPr>
        <w:t>发票题间必须</w:t>
      </w:r>
      <w:proofErr w:type="gramEnd"/>
      <w:r>
        <w:rPr>
          <w:rFonts w:hint="eastAsia"/>
          <w:color w:val="333333"/>
          <w:spacing w:val="8"/>
        </w:rPr>
        <w:t>写明</w:t>
      </w:r>
      <w:r>
        <w:rPr>
          <w:rFonts w:ascii="Trebuchet MS" w:eastAsia="Microsoft YaHei UI" w:hAnsi="Trebuchet MS"/>
          <w:color w:val="333333"/>
          <w:spacing w:val="8"/>
        </w:rPr>
        <w:t>“</w:t>
      </w:r>
      <w:r>
        <w:rPr>
          <w:rFonts w:hint="eastAsia"/>
          <w:color w:val="333333"/>
          <w:spacing w:val="8"/>
        </w:rPr>
        <w:t>湖南工程职业技术学院社团联合会</w:t>
      </w:r>
      <w:r>
        <w:rPr>
          <w:rFonts w:ascii="Trebuchet MS" w:eastAsia="Microsoft YaHei UI" w:hAnsi="Trebuchet MS"/>
          <w:color w:val="333333"/>
          <w:spacing w:val="8"/>
        </w:rPr>
        <w:t>”</w:t>
      </w:r>
      <w:r>
        <w:rPr>
          <w:rFonts w:hint="eastAsia"/>
          <w:color w:val="333333"/>
          <w:spacing w:val="8"/>
        </w:rPr>
        <w:t>的字样，发票不得有任何涂改，票据应注明具体物品名称、数量、单价，发票上不易写明的需另附清单，不得填写</w:t>
      </w:r>
      <w:r>
        <w:rPr>
          <w:rFonts w:ascii="Trebuchet MS" w:eastAsia="Microsoft YaHei UI" w:hAnsi="Trebuchet MS"/>
          <w:color w:val="333333"/>
          <w:spacing w:val="8"/>
        </w:rPr>
        <w:t>“</w:t>
      </w:r>
      <w:r>
        <w:rPr>
          <w:rFonts w:hint="eastAsia"/>
          <w:color w:val="333333"/>
          <w:spacing w:val="8"/>
        </w:rPr>
        <w:t>办公用品</w:t>
      </w:r>
      <w:r>
        <w:rPr>
          <w:rFonts w:ascii="Trebuchet MS" w:eastAsia="Microsoft YaHei UI" w:hAnsi="Trebuchet MS"/>
          <w:color w:val="333333"/>
          <w:spacing w:val="8"/>
        </w:rPr>
        <w:t>”</w:t>
      </w:r>
      <w:r>
        <w:rPr>
          <w:rFonts w:hint="eastAsia"/>
          <w:color w:val="333333"/>
          <w:spacing w:val="8"/>
        </w:rPr>
        <w:t>等笼统名称，否则不予报销，票据背面注明经手人的签字。</w:t>
      </w:r>
    </w:p>
    <w:p w14:paraId="6BF42ED4"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第七条</w:t>
      </w:r>
      <w:r>
        <w:rPr>
          <w:rStyle w:val="a3"/>
          <w:rFonts w:ascii="Trebuchet MS" w:eastAsia="Microsoft YaHei UI" w:hAnsi="Trebuchet MS"/>
          <w:color w:val="333333"/>
          <w:spacing w:val="8"/>
          <w:sz w:val="27"/>
          <w:szCs w:val="27"/>
        </w:rPr>
        <w:t>：</w:t>
      </w:r>
      <w:r>
        <w:rPr>
          <w:rFonts w:hint="eastAsia"/>
          <w:color w:val="333333"/>
          <w:spacing w:val="8"/>
        </w:rPr>
        <w:t>如无特殊情况，在经费支出一周内需上交发票，以便及时汇总，无故延期不交的，不予报销。</w:t>
      </w:r>
    </w:p>
    <w:p w14:paraId="11B57214"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第八条</w:t>
      </w:r>
      <w:r>
        <w:rPr>
          <w:rStyle w:val="a3"/>
          <w:rFonts w:ascii="Trebuchet MS" w:eastAsia="Microsoft YaHei UI" w:hAnsi="Trebuchet MS"/>
          <w:color w:val="333333"/>
          <w:spacing w:val="8"/>
          <w:sz w:val="27"/>
          <w:szCs w:val="27"/>
        </w:rPr>
        <w:t>：</w:t>
      </w:r>
      <w:r>
        <w:rPr>
          <w:rFonts w:hint="eastAsia"/>
          <w:color w:val="333333"/>
          <w:spacing w:val="8"/>
        </w:rPr>
        <w:t>任何人不得以私人原因报销私人费用，否则一经查实，报主席团严肃处理，成员间相互监督，凡包庇、默许者将严肃处理。</w:t>
      </w:r>
    </w:p>
    <w:p w14:paraId="78E634DD"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第九条：</w:t>
      </w:r>
      <w:proofErr w:type="gramStart"/>
      <w:r>
        <w:rPr>
          <w:rFonts w:hint="eastAsia"/>
          <w:color w:val="333333"/>
          <w:spacing w:val="8"/>
        </w:rPr>
        <w:t>院社联办</w:t>
      </w:r>
      <w:proofErr w:type="gramEnd"/>
      <w:r>
        <w:rPr>
          <w:rFonts w:hint="eastAsia"/>
          <w:color w:val="333333"/>
          <w:spacing w:val="8"/>
        </w:rPr>
        <w:t>公用品由办公室统一购买、分配，主席团审批监督。</w:t>
      </w:r>
    </w:p>
    <w:p w14:paraId="32870D0E"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第十条</w:t>
      </w:r>
      <w:r>
        <w:rPr>
          <w:rStyle w:val="a3"/>
          <w:rFonts w:ascii="Trebuchet MS" w:eastAsia="Microsoft YaHei UI" w:hAnsi="Trebuchet MS"/>
          <w:color w:val="333333"/>
          <w:spacing w:val="8"/>
          <w:sz w:val="27"/>
          <w:szCs w:val="27"/>
        </w:rPr>
        <w:t>：</w:t>
      </w:r>
      <w:r>
        <w:rPr>
          <w:rFonts w:hint="eastAsia"/>
          <w:color w:val="333333"/>
          <w:spacing w:val="8"/>
        </w:rPr>
        <w:t>经费预算申请由院社联办公室存档，办公室对经费支出和报销情况进行账目登记，主席团将不定期对财务情况进行检查，一旦发现违规问题，给予严肃处理。</w:t>
      </w:r>
    </w:p>
    <w:p w14:paraId="020C94DA"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第十一条</w:t>
      </w:r>
      <w:r>
        <w:rPr>
          <w:rStyle w:val="a3"/>
          <w:rFonts w:ascii="Trebuchet MS" w:eastAsia="Microsoft YaHei UI" w:hAnsi="Trebuchet MS"/>
          <w:color w:val="333333"/>
          <w:spacing w:val="8"/>
          <w:sz w:val="27"/>
          <w:szCs w:val="27"/>
        </w:rPr>
        <w:t>：</w:t>
      </w:r>
      <w:r>
        <w:rPr>
          <w:rFonts w:hint="eastAsia"/>
          <w:color w:val="333333"/>
          <w:spacing w:val="8"/>
        </w:rPr>
        <w:t>办公室分立</w:t>
      </w:r>
      <w:r>
        <w:rPr>
          <w:rFonts w:ascii="Trebuchet MS" w:eastAsia="Microsoft YaHei UI" w:hAnsi="Trebuchet MS"/>
          <w:color w:val="333333"/>
          <w:spacing w:val="8"/>
        </w:rPr>
        <w:t>“</w:t>
      </w:r>
      <w:r>
        <w:rPr>
          <w:rFonts w:hint="eastAsia"/>
          <w:color w:val="333333"/>
          <w:spacing w:val="8"/>
        </w:rPr>
        <w:t>日常</w:t>
      </w:r>
      <w:proofErr w:type="gramStart"/>
      <w:r>
        <w:rPr>
          <w:rFonts w:hint="eastAsia"/>
          <w:color w:val="333333"/>
          <w:spacing w:val="8"/>
        </w:rPr>
        <w:t>帐目</w:t>
      </w:r>
      <w:proofErr w:type="gramEnd"/>
      <w:r>
        <w:rPr>
          <w:rFonts w:ascii="Trebuchet MS" w:eastAsia="Microsoft YaHei UI" w:hAnsi="Trebuchet MS"/>
          <w:color w:val="333333"/>
          <w:spacing w:val="8"/>
        </w:rPr>
        <w:t>”</w:t>
      </w:r>
      <w:r>
        <w:rPr>
          <w:rFonts w:hint="eastAsia"/>
          <w:color w:val="333333"/>
          <w:spacing w:val="8"/>
        </w:rPr>
        <w:t>和</w:t>
      </w:r>
      <w:r>
        <w:rPr>
          <w:rFonts w:ascii="Trebuchet MS" w:eastAsia="Microsoft YaHei UI" w:hAnsi="Trebuchet MS"/>
          <w:color w:val="333333"/>
          <w:spacing w:val="8"/>
        </w:rPr>
        <w:t>“</w:t>
      </w:r>
      <w:r>
        <w:rPr>
          <w:rFonts w:hint="eastAsia"/>
          <w:color w:val="333333"/>
          <w:spacing w:val="8"/>
        </w:rPr>
        <w:t>活动（含会议）</w:t>
      </w:r>
      <w:proofErr w:type="gramStart"/>
      <w:r>
        <w:rPr>
          <w:rFonts w:hint="eastAsia"/>
          <w:color w:val="333333"/>
          <w:spacing w:val="8"/>
        </w:rPr>
        <w:t>帐目</w:t>
      </w:r>
      <w:proofErr w:type="gramEnd"/>
      <w:r>
        <w:rPr>
          <w:rFonts w:ascii="Trebuchet MS" w:eastAsia="Microsoft YaHei UI" w:hAnsi="Trebuchet MS"/>
          <w:color w:val="333333"/>
          <w:spacing w:val="8"/>
        </w:rPr>
        <w:t>”</w:t>
      </w:r>
      <w:proofErr w:type="gramStart"/>
      <w:r>
        <w:rPr>
          <w:rFonts w:hint="eastAsia"/>
          <w:color w:val="333333"/>
          <w:spacing w:val="8"/>
        </w:rPr>
        <w:t>帐本</w:t>
      </w:r>
      <w:proofErr w:type="gramEnd"/>
      <w:r>
        <w:rPr>
          <w:rFonts w:hint="eastAsia"/>
          <w:color w:val="333333"/>
          <w:spacing w:val="8"/>
        </w:rPr>
        <w:t>，各项费用报销分别记入相应</w:t>
      </w:r>
      <w:proofErr w:type="gramStart"/>
      <w:r>
        <w:rPr>
          <w:rFonts w:hint="eastAsia"/>
          <w:color w:val="333333"/>
          <w:spacing w:val="8"/>
        </w:rPr>
        <w:t>帐目</w:t>
      </w:r>
      <w:proofErr w:type="gramEnd"/>
      <w:r>
        <w:rPr>
          <w:rFonts w:hint="eastAsia"/>
          <w:color w:val="333333"/>
          <w:spacing w:val="8"/>
        </w:rPr>
        <w:t>，每个项目单独立帐，互不交叉。</w:t>
      </w:r>
    </w:p>
    <w:p w14:paraId="37B71C9A"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第十二条：</w:t>
      </w:r>
      <w:r>
        <w:rPr>
          <w:rFonts w:hint="eastAsia"/>
          <w:color w:val="333333"/>
          <w:spacing w:val="8"/>
        </w:rPr>
        <w:t>办公室每月月底整理一次财务，记总发票，统一登记，严格审查，并在每月最后一次部长会议上公布财务状况，并接受监督和质询。</w:t>
      </w:r>
    </w:p>
    <w:p w14:paraId="06D11CA3"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第十三条</w:t>
      </w:r>
      <w:r>
        <w:rPr>
          <w:rStyle w:val="a3"/>
          <w:rFonts w:ascii="Trebuchet MS" w:eastAsia="Microsoft YaHei UI" w:hAnsi="Trebuchet MS"/>
          <w:color w:val="333333"/>
          <w:spacing w:val="8"/>
          <w:sz w:val="27"/>
          <w:szCs w:val="27"/>
        </w:rPr>
        <w:t>：</w:t>
      </w:r>
      <w:r>
        <w:rPr>
          <w:rFonts w:hint="eastAsia"/>
          <w:color w:val="333333"/>
          <w:spacing w:val="8"/>
        </w:rPr>
        <w:t>本办法的最终解释权归湖南工程职业技术学院社团联合会所有。</w:t>
      </w:r>
    </w:p>
    <w:p w14:paraId="1F4457C8"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第十四条：</w:t>
      </w:r>
      <w:r>
        <w:rPr>
          <w:rFonts w:hint="eastAsia"/>
          <w:color w:val="333333"/>
          <w:spacing w:val="8"/>
        </w:rPr>
        <w:t>本办法自颁布之日起执行。</w:t>
      </w:r>
    </w:p>
    <w:p w14:paraId="71C9076E" w14:textId="3B1A117A" w:rsidR="00E50311" w:rsidRDefault="00E50311" w:rsidP="00E50311">
      <w:pPr>
        <w:pStyle w:val="2"/>
        <w:jc w:val="center"/>
        <w:rPr>
          <w:rStyle w:val="a3"/>
          <w:b/>
          <w:bCs/>
        </w:rPr>
      </w:pPr>
      <w:bookmarkStart w:id="4" w:name="_Toc44097305"/>
      <w:r w:rsidRPr="00E50311">
        <w:rPr>
          <w:rStyle w:val="a3"/>
          <w:rFonts w:hint="eastAsia"/>
          <w:b/>
          <w:bCs/>
        </w:rPr>
        <w:t>印章使用规定</w:t>
      </w:r>
      <w:bookmarkEnd w:id="4"/>
    </w:p>
    <w:p w14:paraId="67F3F5F6"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color w:val="333333"/>
          <w:spacing w:val="8"/>
          <w:sz w:val="26"/>
          <w:szCs w:val="26"/>
        </w:rPr>
      </w:pPr>
      <w:r>
        <w:rPr>
          <w:rStyle w:val="a3"/>
          <w:rFonts w:hint="eastAsia"/>
          <w:color w:val="333333"/>
          <w:spacing w:val="8"/>
          <w:sz w:val="27"/>
          <w:szCs w:val="27"/>
        </w:rPr>
        <w:t>第一条</w:t>
      </w:r>
      <w:r>
        <w:rPr>
          <w:rStyle w:val="a3"/>
          <w:rFonts w:ascii="Trebuchet MS" w:eastAsia="Microsoft YaHei UI" w:hAnsi="Trebuchet MS"/>
          <w:color w:val="333333"/>
          <w:spacing w:val="8"/>
          <w:sz w:val="27"/>
          <w:szCs w:val="27"/>
        </w:rPr>
        <w:t>：</w:t>
      </w:r>
      <w:r>
        <w:rPr>
          <w:rFonts w:hint="eastAsia"/>
          <w:color w:val="333333"/>
          <w:spacing w:val="8"/>
        </w:rPr>
        <w:t>本规定所指印章为</w:t>
      </w:r>
      <w:r>
        <w:rPr>
          <w:rFonts w:ascii="Trebuchet MS" w:eastAsia="Microsoft YaHei UI" w:hAnsi="Trebuchet MS"/>
          <w:color w:val="333333"/>
          <w:spacing w:val="8"/>
        </w:rPr>
        <w:t>“</w:t>
      </w:r>
      <w:r>
        <w:rPr>
          <w:rFonts w:hint="eastAsia"/>
          <w:color w:val="333333"/>
          <w:spacing w:val="8"/>
        </w:rPr>
        <w:t>湖南工程职业技术学院社团联合会</w:t>
      </w:r>
      <w:r>
        <w:rPr>
          <w:rFonts w:ascii="Trebuchet MS" w:eastAsia="Microsoft YaHei UI" w:hAnsi="Trebuchet MS"/>
          <w:color w:val="333333"/>
          <w:spacing w:val="8"/>
        </w:rPr>
        <w:t>”</w:t>
      </w:r>
      <w:r>
        <w:rPr>
          <w:rFonts w:hint="eastAsia"/>
          <w:color w:val="333333"/>
          <w:spacing w:val="8"/>
        </w:rPr>
        <w:t>（以下称</w:t>
      </w:r>
      <w:r>
        <w:rPr>
          <w:rFonts w:ascii="Trebuchet MS" w:eastAsia="Microsoft YaHei UI" w:hAnsi="Trebuchet MS"/>
          <w:color w:val="333333"/>
          <w:spacing w:val="8"/>
        </w:rPr>
        <w:t>“</w:t>
      </w:r>
      <w:r>
        <w:rPr>
          <w:rFonts w:hint="eastAsia"/>
          <w:color w:val="333333"/>
          <w:spacing w:val="8"/>
        </w:rPr>
        <w:t>院社联</w:t>
      </w:r>
      <w:r>
        <w:rPr>
          <w:rFonts w:ascii="Trebuchet MS" w:eastAsia="Microsoft YaHei UI" w:hAnsi="Trebuchet MS"/>
          <w:color w:val="333333"/>
          <w:spacing w:val="8"/>
        </w:rPr>
        <w:t>”</w:t>
      </w:r>
      <w:r>
        <w:rPr>
          <w:rFonts w:hint="eastAsia"/>
          <w:color w:val="333333"/>
          <w:spacing w:val="8"/>
        </w:rPr>
        <w:t>）。</w:t>
      </w:r>
    </w:p>
    <w:p w14:paraId="152FC938"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第二条：</w:t>
      </w:r>
      <w:r>
        <w:rPr>
          <w:rFonts w:hint="eastAsia"/>
          <w:color w:val="333333"/>
          <w:spacing w:val="8"/>
        </w:rPr>
        <w:t>院社联的印章由院社联指导老师或主席管理和监印。用印地点原则上在院社联办公室。</w:t>
      </w:r>
    </w:p>
    <w:p w14:paraId="65471D91"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第三条</w:t>
      </w:r>
      <w:r>
        <w:rPr>
          <w:rStyle w:val="a3"/>
          <w:rFonts w:ascii="Trebuchet MS" w:eastAsia="Microsoft YaHei UI" w:hAnsi="Trebuchet MS"/>
          <w:color w:val="333333"/>
          <w:spacing w:val="8"/>
          <w:sz w:val="27"/>
          <w:szCs w:val="27"/>
        </w:rPr>
        <w:t>：</w:t>
      </w:r>
      <w:r>
        <w:rPr>
          <w:rFonts w:hint="eastAsia"/>
          <w:color w:val="333333"/>
          <w:spacing w:val="8"/>
        </w:rPr>
        <w:t>严格审批手续。使用院社联印章必须经院社联办公室审核，并报院社联主席批准。</w:t>
      </w:r>
    </w:p>
    <w:p w14:paraId="744634AA"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lastRenderedPageBreak/>
        <w:t>第四条：</w:t>
      </w:r>
      <w:r>
        <w:rPr>
          <w:rFonts w:hint="eastAsia"/>
          <w:color w:val="333333"/>
          <w:spacing w:val="8"/>
        </w:rPr>
        <w:t>用印必须登记。使用院社联印章要进行统一登记，填写印章使用登记表，注明时间、事由、份数、审批人，用印单位和用印人姓名等。</w:t>
      </w:r>
    </w:p>
    <w:p w14:paraId="445F5AAA" w14:textId="77777777" w:rsidR="00E50311" w:rsidRDefault="00E50311" w:rsidP="00E50311">
      <w:pPr>
        <w:pStyle w:val="a5"/>
        <w:shd w:val="clear" w:color="auto" w:fill="FFFFFF"/>
        <w:spacing w:before="0" w:beforeAutospacing="0" w:after="0" w:afterAutospacing="0"/>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第五条：</w:t>
      </w:r>
      <w:r>
        <w:rPr>
          <w:rFonts w:hint="eastAsia"/>
          <w:color w:val="333333"/>
          <w:spacing w:val="8"/>
          <w:sz w:val="26"/>
          <w:szCs w:val="26"/>
        </w:rPr>
        <w:t>院社联印章的使用范围：</w:t>
      </w:r>
    </w:p>
    <w:p w14:paraId="1925FDCF"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ascii="Trebuchet MS" w:eastAsia="Microsoft YaHei UI" w:hAnsi="Trebuchet MS"/>
          <w:color w:val="333333"/>
          <w:spacing w:val="8"/>
        </w:rPr>
        <w:t>1</w:t>
      </w:r>
      <w:r>
        <w:rPr>
          <w:rFonts w:hint="eastAsia"/>
          <w:color w:val="333333"/>
          <w:spacing w:val="8"/>
        </w:rPr>
        <w:t>．以</w:t>
      </w:r>
      <w:proofErr w:type="gramStart"/>
      <w:r>
        <w:rPr>
          <w:rFonts w:hint="eastAsia"/>
          <w:color w:val="333333"/>
          <w:spacing w:val="8"/>
        </w:rPr>
        <w:t>院社联名义发布</w:t>
      </w:r>
      <w:proofErr w:type="gramEnd"/>
      <w:r>
        <w:rPr>
          <w:rFonts w:hint="eastAsia"/>
          <w:color w:val="333333"/>
          <w:spacing w:val="8"/>
        </w:rPr>
        <w:t>的文件；</w:t>
      </w:r>
    </w:p>
    <w:p w14:paraId="61869DB4"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ascii="Trebuchet MS" w:eastAsia="Microsoft YaHei UI" w:hAnsi="Trebuchet MS"/>
          <w:color w:val="333333"/>
          <w:spacing w:val="8"/>
        </w:rPr>
        <w:t>2</w:t>
      </w:r>
      <w:r>
        <w:rPr>
          <w:rFonts w:hint="eastAsia"/>
          <w:color w:val="333333"/>
          <w:spacing w:val="8"/>
        </w:rPr>
        <w:t>．院社联与相关单位联合签发的文件；</w:t>
      </w:r>
    </w:p>
    <w:p w14:paraId="045CE261"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ascii="Trebuchet MS" w:eastAsia="Microsoft YaHei UI" w:hAnsi="Trebuchet MS"/>
          <w:color w:val="333333"/>
          <w:spacing w:val="8"/>
        </w:rPr>
        <w:t>3</w:t>
      </w:r>
      <w:r>
        <w:rPr>
          <w:rFonts w:hint="eastAsia"/>
          <w:color w:val="333333"/>
          <w:spacing w:val="8"/>
        </w:rPr>
        <w:t>．以院社联名义上报的材料（如各种申请、请示、报告等）以及出具的有关证明；</w:t>
      </w:r>
    </w:p>
    <w:p w14:paraId="7A654A7F"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ascii="Trebuchet MS" w:eastAsia="Microsoft YaHei UI" w:hAnsi="Trebuchet MS"/>
          <w:color w:val="333333"/>
          <w:spacing w:val="8"/>
        </w:rPr>
        <w:t>4</w:t>
      </w:r>
      <w:r>
        <w:rPr>
          <w:rFonts w:hint="eastAsia"/>
          <w:color w:val="333333"/>
          <w:spacing w:val="8"/>
        </w:rPr>
        <w:t>．由院社联出具的证明及有关资料；</w:t>
      </w:r>
    </w:p>
    <w:p w14:paraId="1AE7F13C"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ascii="Trebuchet MS" w:eastAsia="Microsoft YaHei UI" w:hAnsi="Trebuchet MS"/>
          <w:color w:val="333333"/>
          <w:spacing w:val="8"/>
        </w:rPr>
        <w:t>5</w:t>
      </w:r>
      <w:r>
        <w:rPr>
          <w:rFonts w:hint="eastAsia"/>
          <w:color w:val="333333"/>
          <w:spacing w:val="8"/>
        </w:rPr>
        <w:t>．按照规定确需加盖院社联印章的其他材料（如证书、介绍信、个人证明材料等）。</w:t>
      </w:r>
    </w:p>
    <w:p w14:paraId="4F1E5174"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第六条</w:t>
      </w:r>
      <w:r>
        <w:rPr>
          <w:rStyle w:val="a3"/>
          <w:rFonts w:ascii="Trebuchet MS" w:eastAsia="Microsoft YaHei UI" w:hAnsi="Trebuchet MS"/>
          <w:color w:val="333333"/>
          <w:spacing w:val="8"/>
          <w:sz w:val="27"/>
          <w:szCs w:val="27"/>
        </w:rPr>
        <w:t>：</w:t>
      </w:r>
      <w:r>
        <w:rPr>
          <w:rFonts w:hint="eastAsia"/>
          <w:color w:val="333333"/>
          <w:spacing w:val="8"/>
        </w:rPr>
        <w:t>印章必须和落款名称相符，盖章应端正清晰，</w:t>
      </w:r>
      <w:proofErr w:type="gramStart"/>
      <w:r>
        <w:rPr>
          <w:rFonts w:hint="eastAsia"/>
          <w:color w:val="333333"/>
          <w:spacing w:val="8"/>
        </w:rPr>
        <w:t>齐年印月</w:t>
      </w:r>
      <w:proofErr w:type="gramEnd"/>
      <w:r>
        <w:rPr>
          <w:rFonts w:hint="eastAsia"/>
          <w:color w:val="333333"/>
          <w:spacing w:val="8"/>
        </w:rPr>
        <w:t>（日），签名盖章一起的，必须遵循先签名后盖章的原则。</w:t>
      </w:r>
    </w:p>
    <w:p w14:paraId="5927B3FE"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第七条：</w:t>
      </w:r>
      <w:r>
        <w:rPr>
          <w:rFonts w:hint="eastAsia"/>
          <w:color w:val="333333"/>
          <w:spacing w:val="8"/>
        </w:rPr>
        <w:t>盖章的文本</w:t>
      </w:r>
      <w:proofErr w:type="gramStart"/>
      <w:r>
        <w:rPr>
          <w:rFonts w:hint="eastAsia"/>
          <w:color w:val="333333"/>
          <w:spacing w:val="8"/>
        </w:rPr>
        <w:t>不</w:t>
      </w:r>
      <w:proofErr w:type="gramEnd"/>
      <w:r>
        <w:rPr>
          <w:rFonts w:hint="eastAsia"/>
          <w:color w:val="333333"/>
          <w:spacing w:val="8"/>
        </w:rPr>
        <w:t>得用复印件或传真件，字迹清晰、正确、无涂改。任何人不得以任何事由要求在空白书面上加盖印章。</w:t>
      </w:r>
    </w:p>
    <w:p w14:paraId="633103D8"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第八条</w:t>
      </w:r>
      <w:r>
        <w:rPr>
          <w:rStyle w:val="a3"/>
          <w:rFonts w:ascii="Trebuchet MS" w:eastAsia="Microsoft YaHei UI" w:hAnsi="Trebuchet MS"/>
          <w:color w:val="333333"/>
          <w:spacing w:val="8"/>
          <w:sz w:val="27"/>
          <w:szCs w:val="27"/>
        </w:rPr>
        <w:t>：</w:t>
      </w:r>
      <w:r>
        <w:rPr>
          <w:rFonts w:hint="eastAsia"/>
          <w:color w:val="333333"/>
          <w:spacing w:val="8"/>
        </w:rPr>
        <w:t>印章管理人员不得私自使用印章，不得外借，不因任何人指示、要求而违规用印。</w:t>
      </w:r>
    </w:p>
    <w:p w14:paraId="6A6D56E0"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第九条：</w:t>
      </w:r>
      <w:r>
        <w:rPr>
          <w:rFonts w:hint="eastAsia"/>
          <w:color w:val="333333"/>
          <w:spacing w:val="8"/>
        </w:rPr>
        <w:t>印章管理人员在工作中要切实做到认真负责，程序规范，管理细致，确保安全，严格纪律，注意保密。印泥要经常保持清洁，以保证盖印质量。</w:t>
      </w:r>
    </w:p>
    <w:p w14:paraId="7FAAAE4E"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第十条：</w:t>
      </w:r>
      <w:r>
        <w:rPr>
          <w:rFonts w:hint="eastAsia"/>
          <w:color w:val="333333"/>
          <w:spacing w:val="8"/>
        </w:rPr>
        <w:t>本规定的最终解释权归湖南工程职业技术学院社团联合会所有。</w:t>
      </w:r>
    </w:p>
    <w:p w14:paraId="51EDEBDB"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第十一条：</w:t>
      </w:r>
      <w:r>
        <w:rPr>
          <w:rFonts w:hint="eastAsia"/>
          <w:color w:val="333333"/>
          <w:spacing w:val="8"/>
        </w:rPr>
        <w:t>本规定自颁布之日起执行。</w:t>
      </w:r>
    </w:p>
    <w:p w14:paraId="721D4890" w14:textId="7DDC1563" w:rsidR="00E50311" w:rsidRDefault="00E50311" w:rsidP="00E50311">
      <w:pPr>
        <w:pStyle w:val="2"/>
        <w:jc w:val="center"/>
        <w:rPr>
          <w:rStyle w:val="a3"/>
          <w:b/>
          <w:bCs/>
        </w:rPr>
      </w:pPr>
      <w:bookmarkStart w:id="5" w:name="_Toc44097306"/>
      <w:r w:rsidRPr="00E50311">
        <w:rPr>
          <w:rStyle w:val="a3"/>
          <w:rFonts w:hint="eastAsia"/>
          <w:b/>
          <w:bCs/>
        </w:rPr>
        <w:t>学生社团注册及学生社团会员管理章程</w:t>
      </w:r>
      <w:bookmarkEnd w:id="5"/>
    </w:p>
    <w:p w14:paraId="54A3C1A7" w14:textId="77777777" w:rsidR="00E50311" w:rsidRDefault="00E50311" w:rsidP="00E50311">
      <w:pPr>
        <w:pStyle w:val="a5"/>
        <w:shd w:val="clear" w:color="auto" w:fill="FFFFFF"/>
        <w:spacing w:before="0" w:beforeAutospacing="0" w:after="0" w:afterAutospacing="0" w:line="420" w:lineRule="atLeast"/>
        <w:jc w:val="center"/>
        <w:rPr>
          <w:rFonts w:ascii="Microsoft YaHei UI" w:eastAsia="Microsoft YaHei UI" w:hAnsi="Microsoft YaHei UI"/>
          <w:color w:val="333333"/>
          <w:spacing w:val="8"/>
          <w:sz w:val="26"/>
          <w:szCs w:val="26"/>
        </w:rPr>
      </w:pPr>
      <w:r>
        <w:rPr>
          <w:rStyle w:val="a3"/>
          <w:rFonts w:ascii="Microsoft YaHei UI" w:eastAsia="Microsoft YaHei UI" w:hAnsi="Microsoft YaHei UI" w:hint="eastAsia"/>
          <w:color w:val="333333"/>
          <w:spacing w:val="8"/>
          <w:sz w:val="29"/>
          <w:szCs w:val="29"/>
        </w:rPr>
        <w:t>第一章  总则</w:t>
      </w:r>
    </w:p>
    <w:p w14:paraId="29491051"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第一条：</w:t>
      </w:r>
      <w:r>
        <w:rPr>
          <w:rFonts w:hint="eastAsia"/>
          <w:color w:val="333333"/>
          <w:spacing w:val="8"/>
        </w:rPr>
        <w:t>学生社团承担着丰富同学课外生活，浓郁校园文化的重要作用，是学生第二课堂的重要载体。因此，为了进一步规范社团的管理，促进我校社团的健康发展，根据《湖南工程职业技术学院社团管理办法》，结合我校实际情况，制定《湖南工程职业技术学院学生社团注册及学生社团会员管理章程》。</w:t>
      </w:r>
    </w:p>
    <w:p w14:paraId="7303B56F"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lastRenderedPageBreak/>
        <w:t>第二条：</w:t>
      </w:r>
      <w:r>
        <w:rPr>
          <w:rFonts w:hint="eastAsia"/>
          <w:color w:val="333333"/>
          <w:spacing w:val="8"/>
        </w:rPr>
        <w:t>本章程由总则、学生社团成立、注册、变更及注销、年度审核注册及附则组成。</w:t>
      </w:r>
    </w:p>
    <w:p w14:paraId="7054647F"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第三条：</w:t>
      </w:r>
      <w:r>
        <w:rPr>
          <w:rFonts w:hint="eastAsia"/>
          <w:color w:val="333333"/>
          <w:spacing w:val="8"/>
        </w:rPr>
        <w:t>湖南工程职业技术学院社团联合会（以下简称</w:t>
      </w:r>
      <w:r>
        <w:rPr>
          <w:rFonts w:ascii="Microsoft YaHei UI" w:eastAsia="Microsoft YaHei UI" w:hAnsi="Microsoft YaHei UI" w:hint="eastAsia"/>
          <w:color w:val="333333"/>
          <w:spacing w:val="8"/>
        </w:rPr>
        <w:t>“</w:t>
      </w:r>
      <w:r>
        <w:rPr>
          <w:rFonts w:hint="eastAsia"/>
          <w:color w:val="333333"/>
          <w:spacing w:val="8"/>
        </w:rPr>
        <w:t>院社联</w:t>
      </w:r>
      <w:r>
        <w:rPr>
          <w:rFonts w:ascii="Microsoft YaHei UI" w:eastAsia="Microsoft YaHei UI" w:hAnsi="Microsoft YaHei UI" w:hint="eastAsia"/>
          <w:color w:val="333333"/>
          <w:spacing w:val="8"/>
        </w:rPr>
        <w:t>”</w:t>
      </w:r>
      <w:r>
        <w:rPr>
          <w:rFonts w:hint="eastAsia"/>
          <w:color w:val="333333"/>
          <w:spacing w:val="8"/>
        </w:rPr>
        <w:t>）负责本章程的制定、修改和实施。</w:t>
      </w:r>
    </w:p>
    <w:p w14:paraId="11F018F4" w14:textId="77777777" w:rsidR="00E50311" w:rsidRDefault="00E50311" w:rsidP="00E50311">
      <w:pPr>
        <w:pStyle w:val="a5"/>
        <w:shd w:val="clear" w:color="auto" w:fill="FFFFFF"/>
        <w:spacing w:before="0" w:beforeAutospacing="0" w:after="0" w:afterAutospacing="0" w:line="420" w:lineRule="atLeast"/>
        <w:jc w:val="center"/>
        <w:rPr>
          <w:rFonts w:ascii="Microsoft YaHei UI" w:eastAsia="Microsoft YaHei UI" w:hAnsi="Microsoft YaHei UI"/>
          <w:color w:val="333333"/>
          <w:spacing w:val="8"/>
          <w:sz w:val="26"/>
          <w:szCs w:val="26"/>
        </w:rPr>
      </w:pPr>
      <w:r>
        <w:rPr>
          <w:rStyle w:val="a3"/>
          <w:rFonts w:ascii="Microsoft YaHei UI" w:eastAsia="Microsoft YaHei UI" w:hAnsi="Microsoft YaHei UI" w:hint="eastAsia"/>
          <w:color w:val="333333"/>
          <w:spacing w:val="8"/>
          <w:sz w:val="29"/>
          <w:szCs w:val="29"/>
        </w:rPr>
        <w:t>第二章  学生社团成立、注册、变更及注销</w:t>
      </w:r>
    </w:p>
    <w:p w14:paraId="42FA0B41"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第四条：</w:t>
      </w:r>
      <w:r>
        <w:rPr>
          <w:rFonts w:hint="eastAsia"/>
          <w:color w:val="333333"/>
          <w:spacing w:val="8"/>
          <w:sz w:val="26"/>
          <w:szCs w:val="26"/>
        </w:rPr>
        <w:t>申请成立社团必须严格按照以下程序办理：</w:t>
      </w:r>
    </w:p>
    <w:p w14:paraId="0D8E8273"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（一）申请成立学生社团必须向社团联合会提交书面申请，并填写《学生社团成立申请表》，同时提供下列文件备案：</w:t>
      </w:r>
    </w:p>
    <w:p w14:paraId="2F2F3458"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1、社团章程（包括社团名称、社团的性质和宗旨、组织机构及理事会产生程序和职权范围、会员权利与义务、社团管理条例、活动组织原则、财务制度、章程的修改程序及其它有关事项，社团不得与社团联合会章程相违背）。</w:t>
      </w:r>
    </w:p>
    <w:p w14:paraId="40F7E125"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2、社团发起人及筹备成员简历。（必须在</w:t>
      </w:r>
      <w:r>
        <w:rPr>
          <w:rFonts w:ascii="Microsoft YaHei UI" w:eastAsia="Microsoft YaHei UI" w:hAnsi="Microsoft YaHei UI" w:hint="eastAsia"/>
          <w:color w:val="333333"/>
          <w:spacing w:val="8"/>
        </w:rPr>
        <w:t>3</w:t>
      </w:r>
      <w:r>
        <w:rPr>
          <w:rFonts w:hint="eastAsia"/>
          <w:color w:val="333333"/>
          <w:spacing w:val="8"/>
        </w:rPr>
        <w:t>人以上）</w:t>
      </w:r>
    </w:p>
    <w:p w14:paraId="008525BB"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（二）申请成立社团的报告及《学生社团成立申请表》由社团联合会主席团审查，报院团委审批后即告正式成立。对于由相关单位筹建的社团必须先行履行审批手续，经过审核批准后方能进行具体社团筹建活动。</w:t>
      </w:r>
    </w:p>
    <w:p w14:paraId="0F052FE2"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（三）每个学生社团须有一名我校在职教师或管理干部</w:t>
      </w:r>
      <w:proofErr w:type="gramStart"/>
      <w:r>
        <w:rPr>
          <w:rFonts w:hint="eastAsia"/>
          <w:color w:val="333333"/>
          <w:spacing w:val="8"/>
        </w:rPr>
        <w:t>做为</w:t>
      </w:r>
      <w:proofErr w:type="gramEnd"/>
      <w:r>
        <w:rPr>
          <w:rFonts w:hint="eastAsia"/>
          <w:color w:val="333333"/>
          <w:spacing w:val="8"/>
        </w:rPr>
        <w:t>指导老师，指导老师履行以下职责：</w:t>
      </w:r>
    </w:p>
    <w:p w14:paraId="550AA660"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1、学生社团成立或有异动时，负责指导起草和修改学生社团章程；</w:t>
      </w:r>
    </w:p>
    <w:p w14:paraId="149D9BD7"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2、负责学生社团主要负责人的指导和培养，确保学生社团负责人政治上可靠、业务上突出、学习成绩和各项表现优异；</w:t>
      </w:r>
    </w:p>
    <w:p w14:paraId="7D70328F"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3、审定并指导学生社团组织的各项活动；</w:t>
      </w:r>
    </w:p>
    <w:p w14:paraId="5450A5A3"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4、指导学生社团的换届、招新和日常管理；</w:t>
      </w:r>
    </w:p>
    <w:p w14:paraId="34EF4AA3"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5、了解和掌握学生社团成员的思想动态，及时处理突发事件。</w:t>
      </w:r>
    </w:p>
    <w:p w14:paraId="5B0F22AF"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第五条：</w:t>
      </w:r>
      <w:r>
        <w:rPr>
          <w:rFonts w:hint="eastAsia"/>
          <w:color w:val="333333"/>
          <w:spacing w:val="8"/>
        </w:rPr>
        <w:t>批准成立的社团每年必须到社团联合会监察与评估</w:t>
      </w:r>
      <w:proofErr w:type="gramStart"/>
      <w:r>
        <w:rPr>
          <w:rFonts w:hint="eastAsia"/>
          <w:color w:val="333333"/>
          <w:spacing w:val="8"/>
        </w:rPr>
        <w:t>部注册</w:t>
      </w:r>
      <w:proofErr w:type="gramEnd"/>
      <w:r>
        <w:rPr>
          <w:rFonts w:hint="eastAsia"/>
          <w:color w:val="333333"/>
          <w:spacing w:val="8"/>
        </w:rPr>
        <w:t>才能开展活动，社团注册时间为每年第二</w:t>
      </w:r>
      <w:proofErr w:type="gramStart"/>
      <w:r>
        <w:rPr>
          <w:rFonts w:hint="eastAsia"/>
          <w:color w:val="333333"/>
          <w:spacing w:val="8"/>
        </w:rPr>
        <w:t>学期第</w:t>
      </w:r>
      <w:proofErr w:type="gramEnd"/>
      <w:r>
        <w:rPr>
          <w:rFonts w:hint="eastAsia"/>
          <w:color w:val="333333"/>
          <w:spacing w:val="8"/>
        </w:rPr>
        <w:t>四周，由社团负责人向社团联合会监察与评估部提交本学年的活动计划，人员变动情况和上学期经费收支情况，以及本社团章程，并填写注册表，如不按期注册则不允许开展活动，不注册则视为自动解散。凡未经注册以社团名义开展活动者，社团联合会将报院团委严肃查处。</w:t>
      </w:r>
    </w:p>
    <w:p w14:paraId="6EB27ABF" w14:textId="77777777" w:rsidR="00E50311" w:rsidRDefault="00E50311" w:rsidP="00E50311">
      <w:pPr>
        <w:pStyle w:val="a5"/>
        <w:shd w:val="clear" w:color="auto" w:fill="FFFFFF"/>
        <w:spacing w:before="0" w:beforeAutospacing="0" w:after="0" w:afterAutospacing="0" w:line="435"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第六条：</w:t>
      </w:r>
      <w:r>
        <w:rPr>
          <w:rFonts w:hint="eastAsia"/>
          <w:color w:val="333333"/>
          <w:spacing w:val="8"/>
          <w:sz w:val="26"/>
          <w:szCs w:val="26"/>
        </w:rPr>
        <w:t>换届程序：</w:t>
      </w:r>
    </w:p>
    <w:p w14:paraId="501BF629"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（一）社团负责人任期一年。</w:t>
      </w:r>
    </w:p>
    <w:p w14:paraId="5BBF57A3"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（二）换届时间是每学年</w:t>
      </w:r>
      <w:proofErr w:type="gramStart"/>
      <w:r>
        <w:rPr>
          <w:rFonts w:hint="eastAsia"/>
          <w:color w:val="333333"/>
          <w:spacing w:val="8"/>
        </w:rPr>
        <w:t>第二学</w:t>
      </w:r>
      <w:proofErr w:type="gramEnd"/>
      <w:r>
        <w:rPr>
          <w:rFonts w:hint="eastAsia"/>
          <w:color w:val="333333"/>
          <w:spacing w:val="8"/>
        </w:rPr>
        <w:t>期末，社团工作结束前的半个月。</w:t>
      </w:r>
    </w:p>
    <w:p w14:paraId="5691F2C3"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lastRenderedPageBreak/>
        <w:t>（三）在全面总结和征求意见的基础上，现任社团负责人向社</w:t>
      </w:r>
    </w:p>
    <w:p w14:paraId="381B07EB"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团联合会提交工作总结和换届申请。</w:t>
      </w:r>
    </w:p>
    <w:p w14:paraId="000B9D7D"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（四）下届社团负责人候选人可由上届负责人推荐、社团成员推荐或自荐产生。候选人必须是两名或两名以上，候选人必须向社团联合会委员会递交竞聘申请书。</w:t>
      </w:r>
    </w:p>
    <w:p w14:paraId="58A57317"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（五）各社团的新任负责人原则上由院团委和社团联合会主席团从候选人中通过面试、考察产生或公开竞聘产生。</w:t>
      </w:r>
    </w:p>
    <w:p w14:paraId="5E3D196A"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（六）对新任社团负责人将由院团委和社团联合会组织培训和考核，通过后成为社团干部。</w:t>
      </w:r>
    </w:p>
    <w:p w14:paraId="6904D9BD"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（七）新任社团负责人有一个月试用期，试用期内社团成员有权视其表现决定是否留任。</w:t>
      </w:r>
    </w:p>
    <w:p w14:paraId="7A220684"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第七条：</w:t>
      </w:r>
      <w:r>
        <w:rPr>
          <w:rFonts w:hint="eastAsia"/>
          <w:color w:val="333333"/>
          <w:spacing w:val="8"/>
        </w:rPr>
        <w:t>社团联合会应从收到成立学生社团申请之日起</w:t>
      </w:r>
      <w:r>
        <w:rPr>
          <w:rFonts w:ascii="Microsoft YaHei UI" w:eastAsia="Microsoft YaHei UI" w:hAnsi="Microsoft YaHei UI" w:hint="eastAsia"/>
          <w:color w:val="333333"/>
          <w:spacing w:val="8"/>
        </w:rPr>
        <w:t>5</w:t>
      </w:r>
      <w:r>
        <w:rPr>
          <w:rFonts w:hint="eastAsia"/>
          <w:color w:val="333333"/>
          <w:spacing w:val="8"/>
        </w:rPr>
        <w:t>日之内审核，并报院团委。</w:t>
      </w:r>
    </w:p>
    <w:p w14:paraId="0660F483"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第八条：</w:t>
      </w:r>
      <w:r>
        <w:rPr>
          <w:rFonts w:hint="eastAsia"/>
          <w:color w:val="333333"/>
          <w:spacing w:val="8"/>
          <w:sz w:val="26"/>
          <w:szCs w:val="26"/>
        </w:rPr>
        <w:t>凡属下</w:t>
      </w:r>
      <w:proofErr w:type="gramStart"/>
      <w:r>
        <w:rPr>
          <w:rFonts w:hint="eastAsia"/>
          <w:color w:val="333333"/>
          <w:spacing w:val="8"/>
          <w:sz w:val="26"/>
          <w:szCs w:val="26"/>
        </w:rPr>
        <w:t>列性质</w:t>
      </w:r>
      <w:proofErr w:type="gramEnd"/>
      <w:r>
        <w:rPr>
          <w:rFonts w:hint="eastAsia"/>
          <w:color w:val="333333"/>
          <w:spacing w:val="8"/>
          <w:sz w:val="26"/>
          <w:szCs w:val="26"/>
        </w:rPr>
        <w:t>之一者，不得成立社团：</w:t>
      </w:r>
    </w:p>
    <w:p w14:paraId="5090F11F"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（一）危害国家和社会安全。</w:t>
      </w:r>
    </w:p>
    <w:p w14:paraId="637F208E"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（二）妨碍学校秩序。</w:t>
      </w:r>
      <w:r>
        <w:rPr>
          <w:rFonts w:ascii="Microsoft YaHei UI" w:eastAsia="Microsoft YaHei UI" w:hAnsi="Microsoft YaHei UI" w:hint="eastAsia"/>
          <w:color w:val="333333"/>
          <w:spacing w:val="8"/>
          <w:sz w:val="14"/>
          <w:szCs w:val="14"/>
        </w:rPr>
        <w:t> </w:t>
      </w:r>
    </w:p>
    <w:p w14:paraId="1F10CFD0"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（三）有碍校园的治安管理。</w:t>
      </w:r>
    </w:p>
    <w:p w14:paraId="63012B70"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（四）不利于师生团结。</w:t>
      </w:r>
    </w:p>
    <w:p w14:paraId="3EEC4F77"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（五）同乡会、同学会。</w:t>
      </w:r>
    </w:p>
    <w:p w14:paraId="0AB151AA"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（六）不遵守社团联合会章程。</w:t>
      </w:r>
    </w:p>
    <w:p w14:paraId="4F969A88"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（七）不利于学生成长成才，甚至危及到生命健康财产安全。</w:t>
      </w:r>
    </w:p>
    <w:p w14:paraId="5FB340F3"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（八）其他特别规定的情况。</w:t>
      </w:r>
    </w:p>
    <w:p w14:paraId="7ACF998B"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第九条：</w:t>
      </w:r>
      <w:r>
        <w:rPr>
          <w:rFonts w:hint="eastAsia"/>
          <w:color w:val="333333"/>
          <w:spacing w:val="8"/>
          <w:sz w:val="26"/>
          <w:szCs w:val="26"/>
        </w:rPr>
        <w:t>学生社团如有下列情况之一者，社团联合会应给予注销登记。</w:t>
      </w:r>
    </w:p>
    <w:p w14:paraId="09425F96"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（一）自行申请注册。</w:t>
      </w:r>
    </w:p>
    <w:p w14:paraId="5259BB28"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（二）不按期注册。</w:t>
      </w:r>
    </w:p>
    <w:p w14:paraId="576DDA2D"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（三）私自分立或合并。</w:t>
      </w:r>
    </w:p>
    <w:p w14:paraId="2C57D8B9"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（四）</w:t>
      </w:r>
      <w:r>
        <w:rPr>
          <w:rFonts w:ascii="Microsoft YaHei UI" w:eastAsia="Microsoft YaHei UI" w:hAnsi="Microsoft YaHei UI" w:hint="eastAsia"/>
          <w:color w:val="333333"/>
          <w:spacing w:val="8"/>
          <w:sz w:val="14"/>
          <w:szCs w:val="14"/>
        </w:rPr>
        <w:t> </w:t>
      </w:r>
      <w:r>
        <w:rPr>
          <w:rFonts w:hint="eastAsia"/>
          <w:color w:val="333333"/>
          <w:spacing w:val="8"/>
        </w:rPr>
        <w:t>长期开展不正常活动或开展活动明显与其成立宗旨不符</w:t>
      </w:r>
    </w:p>
    <w:p w14:paraId="41220C05"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（五）有违规动作</w:t>
      </w:r>
      <w:proofErr w:type="gramStart"/>
      <w:r>
        <w:rPr>
          <w:rFonts w:hint="eastAsia"/>
          <w:color w:val="333333"/>
          <w:spacing w:val="8"/>
        </w:rPr>
        <w:t>且整顿</w:t>
      </w:r>
      <w:proofErr w:type="gramEnd"/>
      <w:r>
        <w:rPr>
          <w:rFonts w:hint="eastAsia"/>
          <w:color w:val="333333"/>
          <w:spacing w:val="8"/>
        </w:rPr>
        <w:t>无明显效果。</w:t>
      </w:r>
    </w:p>
    <w:p w14:paraId="5233FB59"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第十条：</w:t>
      </w:r>
      <w:r>
        <w:rPr>
          <w:rFonts w:hint="eastAsia"/>
          <w:color w:val="333333"/>
          <w:spacing w:val="8"/>
        </w:rPr>
        <w:t>学生社团提出注销申请登记，应当提交由社团负责人签名、经会员大会通过的注销申请书。院团委或社团联合会应当组织对其财务进行清算。并写好清算报告书。清算期间，学生社团不得开展清算以外的活动。</w:t>
      </w:r>
    </w:p>
    <w:p w14:paraId="2F3E75E0"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lastRenderedPageBreak/>
        <w:t>第十一条：</w:t>
      </w:r>
      <w:r>
        <w:rPr>
          <w:rFonts w:hint="eastAsia"/>
          <w:color w:val="333333"/>
          <w:spacing w:val="8"/>
        </w:rPr>
        <w:t>学生社团应当在清算结束之日起</w:t>
      </w:r>
      <w:r>
        <w:rPr>
          <w:rFonts w:ascii="Microsoft YaHei UI" w:eastAsia="Microsoft YaHei UI" w:hAnsi="Microsoft YaHei UI" w:hint="eastAsia"/>
          <w:color w:val="333333"/>
          <w:spacing w:val="8"/>
        </w:rPr>
        <w:t>15</w:t>
      </w:r>
      <w:r>
        <w:rPr>
          <w:rFonts w:hint="eastAsia"/>
          <w:color w:val="333333"/>
          <w:spacing w:val="8"/>
        </w:rPr>
        <w:t>天之内向院社团联合会办公室注销登记。</w:t>
      </w:r>
    </w:p>
    <w:p w14:paraId="0A3CE579"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第十二条：</w:t>
      </w:r>
      <w:r>
        <w:rPr>
          <w:rFonts w:hint="eastAsia"/>
          <w:color w:val="333333"/>
          <w:spacing w:val="8"/>
        </w:rPr>
        <w:t>学生社团处分注销后的剩余财产，</w:t>
      </w:r>
      <w:proofErr w:type="gramStart"/>
      <w:r>
        <w:rPr>
          <w:rFonts w:hint="eastAsia"/>
          <w:color w:val="333333"/>
          <w:spacing w:val="8"/>
        </w:rPr>
        <w:t>按照院</w:t>
      </w:r>
      <w:proofErr w:type="gramEnd"/>
      <w:r>
        <w:rPr>
          <w:rFonts w:hint="eastAsia"/>
          <w:color w:val="333333"/>
          <w:spacing w:val="8"/>
        </w:rPr>
        <w:t>团委的有关规定处理。</w:t>
      </w:r>
    </w:p>
    <w:p w14:paraId="5D3C174A"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第十三条：</w:t>
      </w:r>
      <w:r>
        <w:rPr>
          <w:rFonts w:hint="eastAsia"/>
          <w:color w:val="333333"/>
          <w:spacing w:val="8"/>
        </w:rPr>
        <w:t>社团联合会准予注销登记的，发给注销证明文件，收缴该学生社团的登记书和财务凭证。</w:t>
      </w:r>
    </w:p>
    <w:p w14:paraId="655664E5"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第十四条：</w:t>
      </w:r>
      <w:r>
        <w:rPr>
          <w:rFonts w:hint="eastAsia"/>
          <w:color w:val="333333"/>
          <w:spacing w:val="8"/>
        </w:rPr>
        <w:t>学生社团的变更和注销，应当报批后</w:t>
      </w:r>
      <w:r>
        <w:rPr>
          <w:rFonts w:ascii="Microsoft YaHei UI" w:eastAsia="Microsoft YaHei UI" w:hAnsi="Microsoft YaHei UI" w:hint="eastAsia"/>
          <w:color w:val="333333"/>
          <w:spacing w:val="8"/>
        </w:rPr>
        <w:t>3</w:t>
      </w:r>
      <w:r>
        <w:rPr>
          <w:rFonts w:hint="eastAsia"/>
          <w:color w:val="333333"/>
          <w:spacing w:val="8"/>
        </w:rPr>
        <w:t>天内以公告形式宣布。</w:t>
      </w:r>
    </w:p>
    <w:p w14:paraId="3E699E6D" w14:textId="77777777" w:rsidR="00E50311" w:rsidRDefault="00E50311" w:rsidP="00E50311">
      <w:pPr>
        <w:pStyle w:val="a5"/>
        <w:shd w:val="clear" w:color="auto" w:fill="FFFFFF"/>
        <w:spacing w:before="0" w:beforeAutospacing="0" w:after="0" w:afterAutospacing="0"/>
        <w:jc w:val="right"/>
        <w:rPr>
          <w:rFonts w:ascii="Microsoft YaHei UI" w:eastAsia="Microsoft YaHei UI" w:hAnsi="Microsoft YaHei UI" w:hint="eastAsia"/>
          <w:color w:val="333333"/>
          <w:spacing w:val="8"/>
          <w:sz w:val="26"/>
          <w:szCs w:val="26"/>
        </w:rPr>
      </w:pPr>
    </w:p>
    <w:p w14:paraId="74EF9163" w14:textId="77777777" w:rsidR="00E50311" w:rsidRDefault="00E50311" w:rsidP="00E50311">
      <w:pPr>
        <w:pStyle w:val="a5"/>
        <w:shd w:val="clear" w:color="auto" w:fill="FFFFFF"/>
        <w:spacing w:before="0" w:beforeAutospacing="0" w:after="0" w:afterAutospacing="0" w:line="330" w:lineRule="atLeast"/>
        <w:jc w:val="center"/>
        <w:rPr>
          <w:rFonts w:ascii="Microsoft YaHei UI" w:eastAsia="Microsoft YaHei UI" w:hAnsi="Microsoft YaHei UI" w:hint="eastAsia"/>
          <w:color w:val="333333"/>
          <w:spacing w:val="8"/>
          <w:sz w:val="26"/>
          <w:szCs w:val="26"/>
        </w:rPr>
      </w:pPr>
      <w:r>
        <w:rPr>
          <w:rStyle w:val="a3"/>
          <w:rFonts w:hint="eastAsia"/>
          <w:color w:val="333333"/>
          <w:spacing w:val="8"/>
          <w:sz w:val="29"/>
          <w:szCs w:val="29"/>
        </w:rPr>
        <w:t>第三章附则</w:t>
      </w:r>
    </w:p>
    <w:p w14:paraId="25A98258"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第十五条：</w:t>
      </w:r>
      <w:r>
        <w:rPr>
          <w:rFonts w:hint="eastAsia"/>
          <w:color w:val="333333"/>
          <w:spacing w:val="8"/>
        </w:rPr>
        <w:t>本章程由院社联制定，经共青团湖南工程职业技术学院委员会审核。</w:t>
      </w:r>
    </w:p>
    <w:p w14:paraId="72FA3BB6"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第十六条</w:t>
      </w:r>
      <w:r>
        <w:rPr>
          <w:rStyle w:val="a3"/>
          <w:rFonts w:ascii="Microsoft YaHei UI" w:eastAsia="Microsoft YaHei UI" w:hAnsi="Microsoft YaHei UI" w:hint="eastAsia"/>
          <w:color w:val="333333"/>
          <w:spacing w:val="8"/>
          <w:sz w:val="27"/>
          <w:szCs w:val="27"/>
        </w:rPr>
        <w:t>：</w:t>
      </w:r>
      <w:r>
        <w:rPr>
          <w:rFonts w:hint="eastAsia"/>
          <w:color w:val="333333"/>
          <w:spacing w:val="8"/>
        </w:rPr>
        <w:t>本章程适用于院团委认可的全院学生社团。</w:t>
      </w:r>
    </w:p>
    <w:p w14:paraId="04D1BBD8"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第十七条</w:t>
      </w:r>
      <w:r>
        <w:rPr>
          <w:rStyle w:val="a3"/>
          <w:rFonts w:ascii="Microsoft YaHei UI" w:eastAsia="Microsoft YaHei UI" w:hAnsi="Microsoft YaHei UI" w:hint="eastAsia"/>
          <w:color w:val="333333"/>
          <w:spacing w:val="8"/>
          <w:sz w:val="27"/>
          <w:szCs w:val="27"/>
        </w:rPr>
        <w:t>：</w:t>
      </w:r>
      <w:r>
        <w:rPr>
          <w:rFonts w:hint="eastAsia"/>
          <w:color w:val="333333"/>
          <w:spacing w:val="8"/>
        </w:rPr>
        <w:t>本章程的最终解释权归湖南工程职业技术学院社团联合会所有。</w:t>
      </w:r>
    </w:p>
    <w:p w14:paraId="7D1FF15B"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第十八条：</w:t>
      </w:r>
      <w:r>
        <w:rPr>
          <w:rFonts w:hint="eastAsia"/>
          <w:color w:val="333333"/>
          <w:spacing w:val="8"/>
        </w:rPr>
        <w:t>本章程自公布之日起执行。</w:t>
      </w:r>
    </w:p>
    <w:p w14:paraId="7F2D60D6" w14:textId="1345610B" w:rsidR="00E50311" w:rsidRDefault="00E50311" w:rsidP="00E50311">
      <w:pPr>
        <w:pStyle w:val="2"/>
        <w:jc w:val="center"/>
        <w:rPr>
          <w:rStyle w:val="a3"/>
          <w:b/>
          <w:bCs/>
        </w:rPr>
      </w:pPr>
      <w:bookmarkStart w:id="6" w:name="_Toc44097307"/>
      <w:r w:rsidRPr="00E50311">
        <w:rPr>
          <w:rStyle w:val="a3"/>
          <w:rFonts w:hint="eastAsia"/>
          <w:b/>
          <w:bCs/>
        </w:rPr>
        <w:t>社团管理条例</w:t>
      </w:r>
      <w:bookmarkEnd w:id="6"/>
    </w:p>
    <w:p w14:paraId="32DCAB9D" w14:textId="77777777" w:rsidR="00E50311" w:rsidRDefault="00E50311" w:rsidP="00E50311">
      <w:pPr>
        <w:pStyle w:val="a5"/>
        <w:shd w:val="clear" w:color="auto" w:fill="FFFFFF"/>
        <w:spacing w:before="0" w:beforeAutospacing="0" w:after="0" w:afterAutospacing="0" w:line="420" w:lineRule="atLeast"/>
        <w:jc w:val="center"/>
        <w:rPr>
          <w:rFonts w:ascii="Microsoft YaHei UI" w:eastAsia="Microsoft YaHei UI" w:hAnsi="Microsoft YaHei UI"/>
          <w:color w:val="333333"/>
          <w:spacing w:val="8"/>
          <w:sz w:val="26"/>
          <w:szCs w:val="26"/>
        </w:rPr>
      </w:pPr>
      <w:r>
        <w:rPr>
          <w:rStyle w:val="a3"/>
          <w:rFonts w:ascii="Microsoft YaHei UI" w:eastAsia="Microsoft YaHei UI" w:hAnsi="Microsoft YaHei UI" w:hint="eastAsia"/>
          <w:color w:val="333333"/>
          <w:spacing w:val="8"/>
          <w:sz w:val="29"/>
          <w:szCs w:val="29"/>
        </w:rPr>
        <w:t>第一章  总则</w:t>
      </w:r>
    </w:p>
    <w:p w14:paraId="56B06BB8"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第一条：</w:t>
      </w:r>
      <w:r>
        <w:rPr>
          <w:rFonts w:hint="eastAsia"/>
          <w:color w:val="333333"/>
          <w:spacing w:val="8"/>
        </w:rPr>
        <w:t>湖南工程职业技术学院学生社团（以下简称</w:t>
      </w:r>
      <w:r>
        <w:rPr>
          <w:rFonts w:ascii="Microsoft YaHei UI" w:eastAsia="Microsoft YaHei UI" w:hAnsi="Microsoft YaHei UI" w:hint="eastAsia"/>
          <w:color w:val="333333"/>
          <w:spacing w:val="8"/>
        </w:rPr>
        <w:t>“</w:t>
      </w:r>
      <w:r>
        <w:rPr>
          <w:rFonts w:hint="eastAsia"/>
          <w:color w:val="333333"/>
          <w:spacing w:val="8"/>
        </w:rPr>
        <w:t>社团</w:t>
      </w:r>
      <w:r>
        <w:rPr>
          <w:rFonts w:ascii="Microsoft YaHei UI" w:eastAsia="Microsoft YaHei UI" w:hAnsi="Microsoft YaHei UI" w:hint="eastAsia"/>
          <w:color w:val="333333"/>
          <w:spacing w:val="8"/>
        </w:rPr>
        <w:t>”</w:t>
      </w:r>
      <w:r>
        <w:rPr>
          <w:rFonts w:hint="eastAsia"/>
          <w:color w:val="333333"/>
          <w:spacing w:val="8"/>
        </w:rPr>
        <w:t>）是由拥有共同的兴趣、爱好和志向的学生组成的自我教育、自我管理、自我服务的学生组织，其目的是为了更好地发展共同的兴趣爱好。</w:t>
      </w:r>
    </w:p>
    <w:p w14:paraId="492148D6"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第二条：</w:t>
      </w:r>
      <w:r>
        <w:rPr>
          <w:rFonts w:hint="eastAsia"/>
          <w:color w:val="333333"/>
          <w:spacing w:val="8"/>
        </w:rPr>
        <w:t>注册社团是根据社团注册程序在湖南工程职业技术学院社团联合会（以下简称</w:t>
      </w:r>
      <w:r>
        <w:rPr>
          <w:rFonts w:ascii="Microsoft YaHei UI" w:eastAsia="Microsoft YaHei UI" w:hAnsi="Microsoft YaHei UI" w:hint="eastAsia"/>
          <w:color w:val="333333"/>
          <w:spacing w:val="8"/>
        </w:rPr>
        <w:t>“</w:t>
      </w:r>
      <w:r>
        <w:rPr>
          <w:rFonts w:hint="eastAsia"/>
          <w:color w:val="333333"/>
          <w:spacing w:val="8"/>
        </w:rPr>
        <w:t>院社联</w:t>
      </w:r>
      <w:r>
        <w:rPr>
          <w:rFonts w:ascii="Microsoft YaHei UI" w:eastAsia="Microsoft YaHei UI" w:hAnsi="Microsoft YaHei UI" w:hint="eastAsia"/>
          <w:color w:val="333333"/>
          <w:spacing w:val="8"/>
        </w:rPr>
        <w:t>”</w:t>
      </w:r>
      <w:r>
        <w:rPr>
          <w:rFonts w:hint="eastAsia"/>
          <w:color w:val="333333"/>
          <w:spacing w:val="8"/>
        </w:rPr>
        <w:t>）登记注册的具有固定章程的学生团体。社团实行注册成立，年度注册，活动审批的基本管理办法。</w:t>
      </w:r>
    </w:p>
    <w:p w14:paraId="1CF40F2A"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lastRenderedPageBreak/>
        <w:t>第三条：</w:t>
      </w:r>
      <w:r>
        <w:rPr>
          <w:rFonts w:hint="eastAsia"/>
          <w:color w:val="333333"/>
          <w:spacing w:val="8"/>
        </w:rPr>
        <w:t>社团是高等教育育人体系的重要组成部分，是思想政治教育和素质教育的有效载体，应在全面提高学生素质、活跃校园文化生活以及维护学校稳定等方面发挥重要作用。</w:t>
      </w:r>
    </w:p>
    <w:p w14:paraId="59F6746E" w14:textId="77777777" w:rsidR="00E50311" w:rsidRDefault="00E50311" w:rsidP="00E50311">
      <w:pPr>
        <w:pStyle w:val="a5"/>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第四条：</w:t>
      </w:r>
      <w:r>
        <w:rPr>
          <w:rFonts w:hint="eastAsia"/>
          <w:color w:val="333333"/>
          <w:spacing w:val="8"/>
        </w:rPr>
        <w:t>社团必须严格遵守相关法律法规、学校规章制度及有关规定，不得危害国家的统一安全和民族的安定团结，不得影响学校正常的教学科研秩序与安定和谐的校园氛围。第五条：社团应</w:t>
      </w:r>
      <w:proofErr w:type="gramStart"/>
      <w:r>
        <w:rPr>
          <w:rFonts w:hint="eastAsia"/>
          <w:color w:val="333333"/>
          <w:spacing w:val="8"/>
        </w:rPr>
        <w:t>遵循发扬</w:t>
      </w:r>
      <w:proofErr w:type="gramEnd"/>
      <w:r>
        <w:rPr>
          <w:rFonts w:hint="eastAsia"/>
          <w:color w:val="333333"/>
          <w:spacing w:val="8"/>
        </w:rPr>
        <w:t>民主、加强纪律、活跃气氛、保证秩序的活动原则，完善自我管理，确保健康发展。</w:t>
      </w:r>
    </w:p>
    <w:p w14:paraId="5B070AD6" w14:textId="77777777" w:rsidR="00E50311" w:rsidRDefault="00E50311" w:rsidP="00E50311">
      <w:pPr>
        <w:pStyle w:val="a5"/>
        <w:shd w:val="clear" w:color="auto" w:fill="FFFFFF"/>
        <w:spacing w:before="0" w:beforeAutospacing="0" w:after="0" w:afterAutospacing="0" w:line="420" w:lineRule="atLeast"/>
        <w:jc w:val="center"/>
        <w:rPr>
          <w:rFonts w:ascii="Microsoft YaHei UI" w:eastAsia="Microsoft YaHei UI" w:hAnsi="Microsoft YaHei UI"/>
          <w:color w:val="333333"/>
          <w:spacing w:val="8"/>
          <w:sz w:val="26"/>
          <w:szCs w:val="26"/>
        </w:rPr>
      </w:pPr>
      <w:r>
        <w:rPr>
          <w:rStyle w:val="a3"/>
          <w:rFonts w:ascii="Microsoft YaHei UI" w:eastAsia="Microsoft YaHei UI" w:hAnsi="Microsoft YaHei UI" w:hint="eastAsia"/>
          <w:color w:val="333333"/>
          <w:spacing w:val="8"/>
          <w:sz w:val="29"/>
          <w:szCs w:val="29"/>
        </w:rPr>
        <w:t>第二章  社团成员及管理机构</w:t>
      </w:r>
    </w:p>
    <w:p w14:paraId="3837AB41"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第六条</w:t>
      </w:r>
      <w:r>
        <w:rPr>
          <w:rStyle w:val="a3"/>
          <w:rFonts w:ascii="Trebuchet MS" w:eastAsia="Microsoft YaHei UI" w:hAnsi="Trebuchet MS"/>
          <w:color w:val="333333"/>
          <w:spacing w:val="8"/>
          <w:sz w:val="27"/>
          <w:szCs w:val="27"/>
        </w:rPr>
        <w:t>：</w:t>
      </w:r>
      <w:r>
        <w:rPr>
          <w:rFonts w:hint="eastAsia"/>
          <w:color w:val="333333"/>
          <w:spacing w:val="8"/>
        </w:rPr>
        <w:t>社团的所有成员必须是我校正式注册的在校学生。</w:t>
      </w:r>
    </w:p>
    <w:p w14:paraId="4AB1AB96"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第七条</w:t>
      </w:r>
      <w:r>
        <w:rPr>
          <w:rStyle w:val="a3"/>
          <w:rFonts w:ascii="Trebuchet MS" w:eastAsia="Microsoft YaHei UI" w:hAnsi="Trebuchet MS"/>
          <w:color w:val="333333"/>
          <w:spacing w:val="8"/>
          <w:sz w:val="27"/>
          <w:szCs w:val="27"/>
        </w:rPr>
        <w:t>：</w:t>
      </w:r>
      <w:r>
        <w:rPr>
          <w:rFonts w:hint="eastAsia"/>
          <w:color w:val="333333"/>
          <w:spacing w:val="8"/>
        </w:rPr>
        <w:t>社团负责人纳入学校学生骨干培养体系，其社团工作成绩在相关的综合测评和推优评奖中给予相应考虑。</w:t>
      </w:r>
    </w:p>
    <w:p w14:paraId="1D108491"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第八条</w:t>
      </w:r>
      <w:r>
        <w:rPr>
          <w:rStyle w:val="a3"/>
          <w:rFonts w:ascii="Trebuchet MS" w:eastAsia="Microsoft YaHei UI" w:hAnsi="Trebuchet MS"/>
          <w:color w:val="333333"/>
          <w:spacing w:val="8"/>
          <w:sz w:val="27"/>
          <w:szCs w:val="27"/>
        </w:rPr>
        <w:t>：</w:t>
      </w:r>
      <w:r>
        <w:rPr>
          <w:rFonts w:hint="eastAsia"/>
          <w:color w:val="333333"/>
          <w:spacing w:val="8"/>
        </w:rPr>
        <w:t>社团必须具备固定的指导教师，指导教师应是我校任职教师。指导教师应对所指导的社团进行必要的指导；各部门、各学院也应大力支持社团工作和社团活动，并从学生管理的角度进行必要的管理和指导。</w:t>
      </w:r>
    </w:p>
    <w:p w14:paraId="1DBA77CF"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第九条</w:t>
      </w:r>
      <w:r>
        <w:rPr>
          <w:rStyle w:val="a3"/>
          <w:rFonts w:ascii="Trebuchet MS" w:eastAsia="Microsoft YaHei UI" w:hAnsi="Trebuchet MS"/>
          <w:color w:val="333333"/>
          <w:spacing w:val="8"/>
          <w:sz w:val="27"/>
          <w:szCs w:val="27"/>
        </w:rPr>
        <w:t>：</w:t>
      </w:r>
      <w:r>
        <w:rPr>
          <w:rFonts w:hint="eastAsia"/>
          <w:color w:val="333333"/>
          <w:spacing w:val="8"/>
        </w:rPr>
        <w:t>院社联负责社团的引导、监督、管理、服务工作，社团将自主选择管理运行模式，必须积极同院社联做交流、提意见、问问题，促进自身健康发展。</w:t>
      </w:r>
    </w:p>
    <w:p w14:paraId="1592FE78"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第十条</w:t>
      </w:r>
      <w:r>
        <w:rPr>
          <w:rStyle w:val="a3"/>
          <w:rFonts w:ascii="Trebuchet MS" w:eastAsia="Microsoft YaHei UI" w:hAnsi="Trebuchet MS"/>
          <w:color w:val="333333"/>
          <w:spacing w:val="8"/>
          <w:sz w:val="27"/>
          <w:szCs w:val="27"/>
        </w:rPr>
        <w:t>：</w:t>
      </w:r>
      <w:r>
        <w:rPr>
          <w:rFonts w:hint="eastAsia"/>
          <w:color w:val="333333"/>
          <w:spacing w:val="8"/>
        </w:rPr>
        <w:t>院社联深入社团，积极引导监督，为社团发展把握前进方向，提供发展建议，给予相应支持。院社联将不断完善社团管理制度并制定实施细则，切实加强和改进社团管理与建设。</w:t>
      </w:r>
    </w:p>
    <w:p w14:paraId="4338F2E6"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第十一条</w:t>
      </w:r>
      <w:r>
        <w:rPr>
          <w:rStyle w:val="a3"/>
          <w:rFonts w:ascii="Trebuchet MS" w:eastAsia="Microsoft YaHei UI" w:hAnsi="Trebuchet MS"/>
          <w:color w:val="333333"/>
          <w:spacing w:val="8"/>
          <w:sz w:val="27"/>
          <w:szCs w:val="27"/>
        </w:rPr>
        <w:t>：</w:t>
      </w:r>
      <w:r>
        <w:rPr>
          <w:rFonts w:hint="eastAsia"/>
          <w:color w:val="333333"/>
          <w:spacing w:val="8"/>
        </w:rPr>
        <w:t>本条例适用范围为在院社联正式登记注册的社团及其举办的所有活动。</w:t>
      </w:r>
    </w:p>
    <w:p w14:paraId="7A41F9FA" w14:textId="77777777" w:rsidR="00E50311" w:rsidRDefault="00E50311" w:rsidP="00E50311">
      <w:pPr>
        <w:pStyle w:val="a5"/>
        <w:shd w:val="clear" w:color="auto" w:fill="FFFFFF"/>
        <w:spacing w:before="0" w:beforeAutospacing="0" w:after="0" w:afterAutospacing="0" w:line="420" w:lineRule="atLeast"/>
        <w:jc w:val="center"/>
        <w:rPr>
          <w:rFonts w:ascii="Microsoft YaHei UI" w:eastAsia="Microsoft YaHei UI" w:hAnsi="Microsoft YaHei UI"/>
          <w:color w:val="333333"/>
          <w:spacing w:val="8"/>
          <w:sz w:val="26"/>
          <w:szCs w:val="26"/>
        </w:rPr>
      </w:pPr>
      <w:r>
        <w:rPr>
          <w:rStyle w:val="a3"/>
          <w:rFonts w:ascii="Microsoft YaHei UI" w:eastAsia="Microsoft YaHei UI" w:hAnsi="Microsoft YaHei UI" w:hint="eastAsia"/>
          <w:color w:val="333333"/>
          <w:spacing w:val="8"/>
          <w:sz w:val="29"/>
          <w:szCs w:val="29"/>
        </w:rPr>
        <w:t>第三章  社团活动</w:t>
      </w:r>
    </w:p>
    <w:p w14:paraId="501FD7CB"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第十二条：</w:t>
      </w:r>
      <w:r>
        <w:rPr>
          <w:rFonts w:hint="eastAsia"/>
          <w:color w:val="333333"/>
          <w:spacing w:val="8"/>
        </w:rPr>
        <w:t>社团举办活动必须遵守学校相关规章制度，并按照相应审批程序进行。所有社团活动应采取必要措施确保活动安全有序的进行。社团不得进行以盈利为目的的商业性活动，不得开展与其宗旨不符的活动。</w:t>
      </w:r>
    </w:p>
    <w:p w14:paraId="70A656D7" w14:textId="77777777" w:rsidR="00E50311" w:rsidRDefault="00E50311" w:rsidP="00E50311">
      <w:pPr>
        <w:pStyle w:val="a5"/>
        <w:shd w:val="clear" w:color="auto" w:fill="FFFFFF"/>
        <w:spacing w:before="0" w:beforeAutospacing="0" w:after="0" w:afterAutospacing="0" w:line="435"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第十三条：</w:t>
      </w:r>
      <w:r>
        <w:rPr>
          <w:rFonts w:hint="eastAsia"/>
          <w:color w:val="333333"/>
          <w:spacing w:val="8"/>
          <w:sz w:val="26"/>
          <w:szCs w:val="26"/>
        </w:rPr>
        <w:t>活动申报程序：</w:t>
      </w:r>
    </w:p>
    <w:p w14:paraId="385E7CFA"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（一）各社团开展活动前必须向社团联合会主席上交财务预算表和活动策划书。</w:t>
      </w:r>
    </w:p>
    <w:p w14:paraId="1BED5ADD"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（二）活动须由社团联合会主席审查后才可进行，必要时由院团委审批。</w:t>
      </w:r>
    </w:p>
    <w:p w14:paraId="7BC3942B"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lastRenderedPageBreak/>
        <w:t>（三）各社团与商家</w:t>
      </w:r>
      <w:proofErr w:type="gramStart"/>
      <w:r>
        <w:rPr>
          <w:rFonts w:hint="eastAsia"/>
          <w:color w:val="333333"/>
          <w:spacing w:val="8"/>
        </w:rPr>
        <w:t>签定</w:t>
      </w:r>
      <w:proofErr w:type="gramEnd"/>
      <w:r>
        <w:rPr>
          <w:rFonts w:hint="eastAsia"/>
          <w:color w:val="333333"/>
          <w:spacing w:val="8"/>
        </w:rPr>
        <w:t>的赞助合同须经社团联合会报院团委审批。</w:t>
      </w:r>
    </w:p>
    <w:p w14:paraId="19182531"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（四）各社团对商家的赞助回报活动须上报社团联合会和院团委审批，严禁任何人以社团的名义进行商业性宣传和商业性活动。</w:t>
      </w:r>
    </w:p>
    <w:p w14:paraId="4E578E1C"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（五）活动的前期、中期、后期须与社团联合会保持密切联系，以确保活动的顺利开展。</w:t>
      </w:r>
    </w:p>
    <w:p w14:paraId="0FF3A2B0"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第十四条：</w:t>
      </w:r>
      <w:r>
        <w:rPr>
          <w:rFonts w:hint="eastAsia"/>
          <w:color w:val="333333"/>
          <w:spacing w:val="8"/>
        </w:rPr>
        <w:t>各社团创办面向校内的刊物，须经社团联合会审核，报院团委审批；公开出版发行刊物，按政府主管部门有关规定办理出版手续。</w:t>
      </w:r>
    </w:p>
    <w:p w14:paraId="10B4FD9A"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第十五条：</w:t>
      </w:r>
      <w:r>
        <w:rPr>
          <w:rFonts w:hint="eastAsia"/>
          <w:color w:val="333333"/>
          <w:spacing w:val="8"/>
        </w:rPr>
        <w:t>各社团须按期召开常务例会和全体成员大会，并保证社团的组织纪律性。院社联评估中心将定期进行检查，并纳入社团评优。</w:t>
      </w:r>
    </w:p>
    <w:p w14:paraId="0A71B140"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第十六条：</w:t>
      </w:r>
      <w:r>
        <w:rPr>
          <w:rFonts w:hint="eastAsia"/>
          <w:color w:val="333333"/>
          <w:spacing w:val="8"/>
        </w:rPr>
        <w:t>各社团的海报、通知等宣传材料由社团联合会宣传报道部统一管理。各社团所印发会员证及相关宣传资料等，必须盖有湖南工程职院社团联合会专用章才有效。</w:t>
      </w:r>
    </w:p>
    <w:p w14:paraId="46A98F7C"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第十七条：</w:t>
      </w:r>
      <w:r>
        <w:rPr>
          <w:rFonts w:hint="eastAsia"/>
          <w:color w:val="333333"/>
          <w:spacing w:val="8"/>
        </w:rPr>
        <w:t>活动内容和活动范围一经审定，不得擅自更改或超越。同时活动组织者必须认真做好组织管理工作，严禁任何妨碍学校公共安全及扰乱学校正常秩序的事件发生，否则追究组织者的责任，同时社团联合会将按情节轻重对该社团做出取消年度评优资格、限期整顿或注销等不同程度的处理决定。</w:t>
      </w:r>
    </w:p>
    <w:p w14:paraId="764056A4" w14:textId="77777777" w:rsidR="00E50311" w:rsidRDefault="00E50311" w:rsidP="00E50311">
      <w:pPr>
        <w:pStyle w:val="a5"/>
        <w:shd w:val="clear" w:color="auto" w:fill="FFFFFF"/>
        <w:spacing w:before="0" w:beforeAutospacing="0" w:after="0" w:afterAutospacing="0" w:line="420" w:lineRule="atLeast"/>
        <w:jc w:val="center"/>
        <w:rPr>
          <w:rFonts w:ascii="Microsoft YaHei UI" w:eastAsia="Microsoft YaHei UI" w:hAnsi="Microsoft YaHei UI"/>
          <w:color w:val="333333"/>
          <w:spacing w:val="8"/>
          <w:sz w:val="26"/>
          <w:szCs w:val="26"/>
        </w:rPr>
      </w:pPr>
      <w:r>
        <w:rPr>
          <w:rStyle w:val="a3"/>
          <w:rFonts w:ascii="Microsoft YaHei UI" w:eastAsia="Microsoft YaHei UI" w:hAnsi="Microsoft YaHei UI" w:hint="eastAsia"/>
          <w:color w:val="333333"/>
          <w:spacing w:val="8"/>
          <w:sz w:val="29"/>
          <w:szCs w:val="29"/>
        </w:rPr>
        <w:t>第四章  社团财务</w:t>
      </w:r>
    </w:p>
    <w:p w14:paraId="1D48BCCE"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第十八条：</w:t>
      </w:r>
      <w:r>
        <w:rPr>
          <w:rFonts w:hint="eastAsia"/>
          <w:color w:val="333333"/>
          <w:spacing w:val="8"/>
          <w:sz w:val="26"/>
          <w:szCs w:val="26"/>
        </w:rPr>
        <w:t>每学年会员向协会上交的会费由院社团联合会统一收取，会长及理事会成员不得私自收取会员会费，如有此类情况发生，会员可直接向院社联举报，院社联核实情况属实，将上报团委，对涉事人员进行相应处理。</w:t>
      </w:r>
    </w:p>
    <w:p w14:paraId="0A7FDB9E"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第十九条：</w:t>
      </w:r>
      <w:r>
        <w:rPr>
          <w:rFonts w:hint="eastAsia"/>
          <w:color w:val="333333"/>
          <w:spacing w:val="8"/>
          <w:sz w:val="26"/>
          <w:szCs w:val="26"/>
        </w:rPr>
        <w:t>社团财务需在社团章程中详细写明分配及使用细则，任何人不得侵占、私分或挪用社团的财产，亦不得在社团成员中分配。</w:t>
      </w:r>
    </w:p>
    <w:p w14:paraId="6618F963"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第二十条：</w:t>
      </w:r>
      <w:r>
        <w:rPr>
          <w:rFonts w:hint="eastAsia"/>
          <w:color w:val="333333"/>
          <w:spacing w:val="8"/>
          <w:sz w:val="26"/>
          <w:szCs w:val="26"/>
        </w:rPr>
        <w:t>社团需定期向社团全体人员公布社团经费使用账目，并得到其认可。</w:t>
      </w:r>
    </w:p>
    <w:p w14:paraId="6724459F"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第二十一条：</w:t>
      </w:r>
      <w:r>
        <w:rPr>
          <w:rFonts w:hint="eastAsia"/>
          <w:color w:val="333333"/>
          <w:spacing w:val="8"/>
          <w:sz w:val="26"/>
          <w:szCs w:val="26"/>
        </w:rPr>
        <w:t>校社联将每月派专人进行学生社团账务检查，检查情况纳入学年末社团评议参考。</w:t>
      </w:r>
    </w:p>
    <w:p w14:paraId="71B00107" w14:textId="77777777" w:rsidR="00E50311" w:rsidRDefault="00E50311" w:rsidP="00E50311">
      <w:pPr>
        <w:pStyle w:val="a5"/>
        <w:shd w:val="clear" w:color="auto" w:fill="FFFFFF"/>
        <w:spacing w:before="0" w:beforeAutospacing="0" w:after="0" w:afterAutospacing="0" w:line="420" w:lineRule="atLeast"/>
        <w:jc w:val="center"/>
        <w:rPr>
          <w:rFonts w:ascii="Microsoft YaHei UI" w:eastAsia="Microsoft YaHei UI" w:hAnsi="Microsoft YaHei UI"/>
          <w:color w:val="333333"/>
          <w:spacing w:val="8"/>
          <w:sz w:val="26"/>
          <w:szCs w:val="26"/>
        </w:rPr>
      </w:pPr>
      <w:r>
        <w:rPr>
          <w:rStyle w:val="a3"/>
          <w:rFonts w:ascii="Microsoft YaHei UI" w:eastAsia="Microsoft YaHei UI" w:hAnsi="Microsoft YaHei UI" w:hint="eastAsia"/>
          <w:color w:val="333333"/>
          <w:spacing w:val="8"/>
          <w:sz w:val="29"/>
          <w:szCs w:val="29"/>
        </w:rPr>
        <w:lastRenderedPageBreak/>
        <w:t>第五章  社团管理</w:t>
      </w:r>
    </w:p>
    <w:p w14:paraId="082470F1"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第二十二条：</w:t>
      </w:r>
      <w:r>
        <w:rPr>
          <w:rFonts w:hint="eastAsia"/>
          <w:color w:val="333333"/>
          <w:spacing w:val="8"/>
          <w:sz w:val="26"/>
          <w:szCs w:val="26"/>
        </w:rPr>
        <w:t>为加强对社团工作的指导和管理，院社联根据工作需要定期召开社团负责人会议。</w:t>
      </w:r>
    </w:p>
    <w:p w14:paraId="790D89B7"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第二十三条：</w:t>
      </w:r>
      <w:r>
        <w:rPr>
          <w:rFonts w:hint="eastAsia"/>
          <w:color w:val="333333"/>
          <w:spacing w:val="8"/>
          <w:sz w:val="26"/>
          <w:szCs w:val="26"/>
        </w:rPr>
        <w:t>除有院社联主办，学其余社团活动的责任由社团自行承担。社团负责人及其成员在活动过程中有重大过错的，其个人应承担相应责任。社团需定期向院社联递交财务报表以及活动总结。</w:t>
      </w:r>
    </w:p>
    <w:p w14:paraId="17692C37"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第二十四条：</w:t>
      </w:r>
      <w:r>
        <w:rPr>
          <w:rFonts w:hint="eastAsia"/>
          <w:color w:val="333333"/>
          <w:spacing w:val="8"/>
          <w:sz w:val="26"/>
          <w:szCs w:val="26"/>
        </w:rPr>
        <w:t>社团负责人或骨干成员必须接受社团内部成员的监督。社团成员发现社团内部有违法乱纪、徇私舞弊、假公济私等不良行为，可向院社联以书面材料形式报告。</w:t>
      </w:r>
    </w:p>
    <w:p w14:paraId="38D201D6"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第二十五条：</w:t>
      </w:r>
      <w:r>
        <w:rPr>
          <w:rFonts w:hint="eastAsia"/>
          <w:color w:val="333333"/>
          <w:spacing w:val="8"/>
          <w:sz w:val="26"/>
          <w:szCs w:val="26"/>
        </w:rPr>
        <w:t>社团创办内部刊物必须遵守相关法律法规和校纪校规。内部刊物的编印和发行必须经指导教师、院社联审批。</w:t>
      </w:r>
    </w:p>
    <w:p w14:paraId="6B9D4FFF"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第二十六条：</w:t>
      </w:r>
      <w:r>
        <w:rPr>
          <w:rFonts w:hint="eastAsia"/>
          <w:color w:val="333333"/>
          <w:spacing w:val="8"/>
          <w:sz w:val="26"/>
          <w:szCs w:val="26"/>
        </w:rPr>
        <w:t>社团网站（主页）必须遵守相关法律法规和学校管理条例。社团建立网站（主页）需事先向院社联提交申请报告，经批准后方可着手进行。社团对其网站（主页）上的内容负全部责任，院社联对其网站（主页）进行监督。</w:t>
      </w:r>
    </w:p>
    <w:p w14:paraId="0D12E100"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第二十七条：</w:t>
      </w:r>
      <w:r>
        <w:rPr>
          <w:rFonts w:hint="eastAsia"/>
          <w:color w:val="333333"/>
          <w:spacing w:val="8"/>
          <w:sz w:val="26"/>
          <w:szCs w:val="26"/>
        </w:rPr>
        <w:t>院社联根据各社团活动情况开展年度社团评优表彰活动，对社团及其负责人奖励表彰。奖项设置：优秀社团，优秀会长。</w:t>
      </w:r>
    </w:p>
    <w:p w14:paraId="284E7E1D"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第二十八条：</w:t>
      </w:r>
      <w:r>
        <w:rPr>
          <w:rFonts w:hint="eastAsia"/>
          <w:color w:val="333333"/>
          <w:spacing w:val="8"/>
          <w:sz w:val="26"/>
          <w:szCs w:val="26"/>
        </w:rPr>
        <w:t>院社联对违反条例的社团，有权向院团委予以反馈。影响恶劣者，院社联可向院团委反馈，令其停止活动并给以限期整顿、解散等处罚措施。社团严重违反规定，给学校造成损失者，由相关部门进行处理。</w:t>
      </w:r>
    </w:p>
    <w:p w14:paraId="6648F274"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第二十九条：</w:t>
      </w:r>
      <w:r>
        <w:rPr>
          <w:rFonts w:hint="eastAsia"/>
          <w:color w:val="333333"/>
          <w:spacing w:val="8"/>
          <w:sz w:val="26"/>
          <w:szCs w:val="26"/>
        </w:rPr>
        <w:t>有以下情形之一的，予以警告一次，限期整顿：</w:t>
      </w:r>
    </w:p>
    <w:p w14:paraId="178A36C4"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lastRenderedPageBreak/>
        <w:t>（一）活动范围和内容与社团宗旨、章程不符；</w:t>
      </w:r>
    </w:p>
    <w:p w14:paraId="2C63C2E3"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（二）不接受学校及有关部门的规定或指导；</w:t>
      </w:r>
    </w:p>
    <w:p w14:paraId="0A385576"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（三）财务账目收支不清，出现差错和混乱；</w:t>
      </w:r>
    </w:p>
    <w:p w14:paraId="2E333EEC"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（四）院社联收到多数学生对该社团的不良投诉，经院社联核查属实；</w:t>
      </w:r>
    </w:p>
    <w:p w14:paraId="7F01C044"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（五）社团成员对社团主干进行投诉或较多成员对其表示不满；</w:t>
      </w:r>
    </w:p>
    <w:p w14:paraId="0139FD6C"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（六）社团在一个学年内未开展任何活动；</w:t>
      </w:r>
    </w:p>
    <w:p w14:paraId="28BBD082"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（七）出现其他应予停止活动、进行整顿的情形。</w:t>
      </w:r>
    </w:p>
    <w:p w14:paraId="483ACE83"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（八）两次以上活动前未交申请表；</w:t>
      </w:r>
    </w:p>
    <w:p w14:paraId="13116147"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（九）未按时上交财务报表和活动总结的社团；</w:t>
      </w:r>
    </w:p>
    <w:p w14:paraId="1CCDAF52"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第三十条：</w:t>
      </w:r>
      <w:r>
        <w:rPr>
          <w:rFonts w:hint="eastAsia"/>
          <w:color w:val="333333"/>
          <w:spacing w:val="8"/>
          <w:sz w:val="26"/>
          <w:szCs w:val="26"/>
        </w:rPr>
        <w:t>有以下情形之一的，社团直接注销：</w:t>
      </w:r>
    </w:p>
    <w:p w14:paraId="19CB9E0E"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（一）无正式社团负责人，组织机构混乱；</w:t>
      </w:r>
    </w:p>
    <w:p w14:paraId="337B3A95"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（二）对人身财产有威胁的活动；</w:t>
      </w:r>
    </w:p>
    <w:p w14:paraId="19832226"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（三）对我校产生严重不良影响的活动；</w:t>
      </w:r>
    </w:p>
    <w:p w14:paraId="56C1D23C"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（四）商业性质明显，违反社团活动的初衷，不利于社团发展的活动；</w:t>
      </w:r>
    </w:p>
    <w:p w14:paraId="64AB3E1B"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（五）收到不良投诉，且经调查属实累计三次；</w:t>
      </w:r>
    </w:p>
    <w:p w14:paraId="187A8ABF"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第三十一条：</w:t>
      </w:r>
      <w:r>
        <w:rPr>
          <w:rFonts w:hint="eastAsia"/>
          <w:color w:val="333333"/>
          <w:spacing w:val="8"/>
          <w:sz w:val="26"/>
          <w:szCs w:val="26"/>
        </w:rPr>
        <w:t>一年内获得警告一次，社团加以整顿；获得警告两次，则社团直接注销。</w:t>
      </w:r>
    </w:p>
    <w:p w14:paraId="30297B4F"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第三十二条：</w:t>
      </w:r>
      <w:r>
        <w:rPr>
          <w:rFonts w:hint="eastAsia"/>
          <w:color w:val="333333"/>
          <w:spacing w:val="8"/>
          <w:sz w:val="26"/>
          <w:szCs w:val="26"/>
        </w:rPr>
        <w:t>连续三年获得警告，社团予以注销。</w:t>
      </w:r>
    </w:p>
    <w:p w14:paraId="426C48D6" w14:textId="77777777" w:rsidR="00E50311" w:rsidRDefault="00E50311" w:rsidP="00E50311">
      <w:pPr>
        <w:pStyle w:val="a5"/>
        <w:shd w:val="clear" w:color="auto" w:fill="FFFFFF"/>
        <w:spacing w:before="0" w:beforeAutospacing="0" w:after="0" w:afterAutospacing="0" w:line="33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第三十三条：</w:t>
      </w:r>
      <w:proofErr w:type="gramStart"/>
      <w:r>
        <w:rPr>
          <w:rFonts w:hint="eastAsia"/>
          <w:color w:val="333333"/>
          <w:spacing w:val="8"/>
          <w:sz w:val="26"/>
          <w:szCs w:val="26"/>
        </w:rPr>
        <w:t>一</w:t>
      </w:r>
      <w:proofErr w:type="gramEnd"/>
      <w:r>
        <w:rPr>
          <w:rFonts w:hint="eastAsia"/>
          <w:color w:val="333333"/>
          <w:spacing w:val="8"/>
          <w:sz w:val="26"/>
          <w:szCs w:val="26"/>
        </w:rPr>
        <w:t>学年内被责令限期整顿的社团不得参与本年度社团评优。</w:t>
      </w:r>
    </w:p>
    <w:p w14:paraId="4F3309FD" w14:textId="77777777" w:rsidR="00E50311" w:rsidRDefault="00E50311" w:rsidP="00E50311">
      <w:pPr>
        <w:pStyle w:val="a5"/>
        <w:shd w:val="clear" w:color="auto" w:fill="FFFFFF"/>
        <w:spacing w:before="0" w:beforeAutospacing="0" w:after="0" w:afterAutospacing="0" w:line="33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lastRenderedPageBreak/>
        <w:t>第三十四条：</w:t>
      </w:r>
      <w:r>
        <w:rPr>
          <w:rFonts w:hint="eastAsia"/>
          <w:color w:val="333333"/>
          <w:spacing w:val="8"/>
          <w:sz w:val="26"/>
          <w:szCs w:val="26"/>
        </w:rPr>
        <w:t>凡是在社联注册的协会，社联都有权给</w:t>
      </w:r>
      <w:proofErr w:type="gramStart"/>
      <w:r>
        <w:rPr>
          <w:rFonts w:hint="eastAsia"/>
          <w:color w:val="333333"/>
          <w:spacing w:val="8"/>
          <w:sz w:val="26"/>
          <w:szCs w:val="26"/>
        </w:rPr>
        <w:t>予处理</w:t>
      </w:r>
      <w:proofErr w:type="gramEnd"/>
      <w:r>
        <w:rPr>
          <w:rFonts w:hint="eastAsia"/>
          <w:color w:val="333333"/>
          <w:spacing w:val="8"/>
          <w:sz w:val="26"/>
          <w:szCs w:val="26"/>
        </w:rPr>
        <w:t>。</w:t>
      </w:r>
    </w:p>
    <w:p w14:paraId="74131D5A" w14:textId="77777777" w:rsidR="00E50311" w:rsidRDefault="00E50311" w:rsidP="00E50311">
      <w:pPr>
        <w:pStyle w:val="a5"/>
        <w:shd w:val="clear" w:color="auto" w:fill="FFFFFF"/>
        <w:spacing w:before="0" w:beforeAutospacing="0" w:after="0" w:afterAutospacing="0" w:line="330" w:lineRule="atLeast"/>
        <w:jc w:val="both"/>
        <w:rPr>
          <w:rFonts w:ascii="Microsoft YaHei UI" w:eastAsia="Microsoft YaHei UI" w:hAnsi="Microsoft YaHei UI" w:hint="eastAsia"/>
          <w:color w:val="333333"/>
          <w:spacing w:val="8"/>
          <w:sz w:val="26"/>
          <w:szCs w:val="26"/>
        </w:rPr>
      </w:pPr>
      <w:r>
        <w:rPr>
          <w:rFonts w:hint="eastAsia"/>
          <w:color w:val="333333"/>
          <w:spacing w:val="8"/>
          <w:sz w:val="26"/>
          <w:szCs w:val="26"/>
        </w:rPr>
        <w:br/>
      </w:r>
    </w:p>
    <w:p w14:paraId="1C59FBDC" w14:textId="77777777" w:rsidR="00E50311" w:rsidRDefault="00E50311" w:rsidP="00E50311">
      <w:pPr>
        <w:pStyle w:val="a5"/>
        <w:shd w:val="clear" w:color="auto" w:fill="FFFFFF"/>
        <w:spacing w:before="0" w:beforeAutospacing="0" w:after="0" w:afterAutospacing="0"/>
        <w:jc w:val="center"/>
        <w:rPr>
          <w:rFonts w:ascii="Microsoft YaHei UI" w:eastAsia="Microsoft YaHei UI" w:hAnsi="Microsoft YaHei UI" w:hint="eastAsia"/>
          <w:color w:val="333333"/>
          <w:spacing w:val="8"/>
          <w:sz w:val="26"/>
          <w:szCs w:val="26"/>
        </w:rPr>
      </w:pPr>
      <w:r>
        <w:rPr>
          <w:rStyle w:val="a3"/>
          <w:rFonts w:hint="eastAsia"/>
          <w:color w:val="333333"/>
          <w:spacing w:val="8"/>
          <w:sz w:val="29"/>
          <w:szCs w:val="29"/>
        </w:rPr>
        <w:t>第六章 附则</w:t>
      </w:r>
    </w:p>
    <w:p w14:paraId="431FEBA2"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第三十五条：</w:t>
      </w:r>
      <w:r>
        <w:rPr>
          <w:rFonts w:hint="eastAsia"/>
          <w:color w:val="333333"/>
          <w:spacing w:val="8"/>
        </w:rPr>
        <w:t>本条例最终解释权归湖南工程职业技术学院社团联合会所有。</w:t>
      </w:r>
    </w:p>
    <w:p w14:paraId="3A9F6EFB"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第三十六条：</w:t>
      </w:r>
      <w:r>
        <w:rPr>
          <w:rFonts w:hint="eastAsia"/>
          <w:color w:val="333333"/>
          <w:spacing w:val="8"/>
        </w:rPr>
        <w:t>本条例自颁布之日起正式施行。</w:t>
      </w:r>
    </w:p>
    <w:p w14:paraId="6B65465D" w14:textId="41073D9D" w:rsidR="00E50311" w:rsidRDefault="00E50311" w:rsidP="00E50311">
      <w:pPr>
        <w:pStyle w:val="2"/>
        <w:jc w:val="center"/>
        <w:rPr>
          <w:rStyle w:val="a3"/>
          <w:b/>
          <w:bCs/>
        </w:rPr>
      </w:pPr>
      <w:bookmarkStart w:id="7" w:name="_Toc44097308"/>
      <w:r w:rsidRPr="00E50311">
        <w:rPr>
          <w:rStyle w:val="a3"/>
          <w:rFonts w:hint="eastAsia"/>
          <w:b/>
          <w:bCs/>
        </w:rPr>
        <w:t>社团评估考核细则</w:t>
      </w:r>
      <w:bookmarkEnd w:id="7"/>
    </w:p>
    <w:p w14:paraId="1D4DA589" w14:textId="77777777" w:rsidR="00E50311" w:rsidRDefault="00E50311" w:rsidP="00E50311">
      <w:pPr>
        <w:pStyle w:val="a5"/>
        <w:shd w:val="clear" w:color="auto" w:fill="FFFFFF"/>
        <w:spacing w:before="0" w:beforeAutospacing="0" w:after="0" w:afterAutospacing="0" w:line="420" w:lineRule="atLeast"/>
        <w:jc w:val="center"/>
        <w:rPr>
          <w:rFonts w:ascii="Microsoft YaHei UI" w:eastAsia="Microsoft YaHei UI" w:hAnsi="Microsoft YaHei UI"/>
          <w:color w:val="333333"/>
          <w:spacing w:val="8"/>
          <w:sz w:val="26"/>
          <w:szCs w:val="26"/>
        </w:rPr>
      </w:pPr>
      <w:r>
        <w:rPr>
          <w:rStyle w:val="a3"/>
          <w:rFonts w:ascii="Microsoft YaHei UI" w:eastAsia="Microsoft YaHei UI" w:hAnsi="Microsoft YaHei UI" w:hint="eastAsia"/>
          <w:color w:val="333333"/>
          <w:spacing w:val="8"/>
          <w:sz w:val="29"/>
          <w:szCs w:val="29"/>
        </w:rPr>
        <w:t>第一章  总则</w:t>
      </w:r>
    </w:p>
    <w:p w14:paraId="46D43A42"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第一条：</w:t>
      </w:r>
      <w:r>
        <w:rPr>
          <w:rFonts w:hint="eastAsia"/>
          <w:color w:val="333333"/>
          <w:spacing w:val="8"/>
        </w:rPr>
        <w:t>为繁荣校园文化，促进校园精神文明建设和学生社团发展，加强社团联合会对各学生社团的指导和管理，根据《湖南工程职业技术学院学生社团管理条例》，特制定本细则。</w:t>
      </w:r>
    </w:p>
    <w:p w14:paraId="56CBC660"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第二条：</w:t>
      </w:r>
      <w:r>
        <w:rPr>
          <w:rFonts w:hint="eastAsia"/>
          <w:color w:val="333333"/>
          <w:spacing w:val="8"/>
        </w:rPr>
        <w:t>学生社团评估考核在</w:t>
      </w:r>
      <w:r>
        <w:rPr>
          <w:rFonts w:ascii="Trebuchet MS" w:eastAsia="Microsoft YaHei UI" w:hAnsi="Trebuchet MS"/>
          <w:color w:val="333333"/>
          <w:spacing w:val="8"/>
        </w:rPr>
        <w:t>“</w:t>
      </w:r>
      <w:r>
        <w:rPr>
          <w:rFonts w:hint="eastAsia"/>
          <w:color w:val="333333"/>
          <w:spacing w:val="8"/>
        </w:rPr>
        <w:t>公平、公正、公开</w:t>
      </w:r>
      <w:r>
        <w:rPr>
          <w:rFonts w:ascii="Trebuchet MS" w:eastAsia="Microsoft YaHei UI" w:hAnsi="Trebuchet MS"/>
          <w:color w:val="333333"/>
          <w:spacing w:val="8"/>
        </w:rPr>
        <w:t>”</w:t>
      </w:r>
      <w:r>
        <w:rPr>
          <w:rFonts w:hint="eastAsia"/>
          <w:color w:val="333333"/>
          <w:spacing w:val="8"/>
        </w:rPr>
        <w:t>的基础上进行，尽可能客观、全面、系统地反映真实情况。</w:t>
      </w:r>
    </w:p>
    <w:p w14:paraId="628626E4"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第三条</w:t>
      </w:r>
      <w:r>
        <w:rPr>
          <w:rStyle w:val="a3"/>
          <w:rFonts w:ascii="Trebuchet MS" w:eastAsia="Microsoft YaHei UI" w:hAnsi="Trebuchet MS"/>
          <w:color w:val="333333"/>
          <w:spacing w:val="8"/>
          <w:sz w:val="27"/>
          <w:szCs w:val="27"/>
        </w:rPr>
        <w:t>：</w:t>
      </w:r>
      <w:r>
        <w:rPr>
          <w:rFonts w:hint="eastAsia"/>
          <w:color w:val="333333"/>
          <w:spacing w:val="8"/>
        </w:rPr>
        <w:t>所有社团单位均按本细则进行评估考核。</w:t>
      </w:r>
    </w:p>
    <w:p w14:paraId="4F8EE6BF"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第四条：</w:t>
      </w:r>
      <w:r>
        <w:rPr>
          <w:rFonts w:hint="eastAsia"/>
          <w:color w:val="333333"/>
          <w:spacing w:val="8"/>
        </w:rPr>
        <w:t>湖南工程职业技术学院学生社团实行年度考核制。</w:t>
      </w:r>
    </w:p>
    <w:p w14:paraId="38371922"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第五条：</w:t>
      </w:r>
      <w:r>
        <w:rPr>
          <w:rFonts w:hint="eastAsia"/>
          <w:color w:val="333333"/>
          <w:spacing w:val="8"/>
        </w:rPr>
        <w:t>学生社团评估考核实行量化记分，评估考核内容包括社团内部建设、活动情况、工作配合度、财务管理四个方面，基础分为</w:t>
      </w:r>
      <w:r>
        <w:rPr>
          <w:rFonts w:ascii="Trebuchet MS" w:eastAsia="Microsoft YaHei UI" w:hAnsi="Trebuchet MS"/>
          <w:color w:val="333333"/>
          <w:spacing w:val="8"/>
        </w:rPr>
        <w:t>60</w:t>
      </w:r>
      <w:r>
        <w:rPr>
          <w:rFonts w:hint="eastAsia"/>
          <w:color w:val="333333"/>
          <w:spacing w:val="8"/>
        </w:rPr>
        <w:t>分，年度评估考核结果作为学生社团奖惩依据。</w:t>
      </w:r>
    </w:p>
    <w:p w14:paraId="2C689960" w14:textId="77777777" w:rsidR="00E50311" w:rsidRDefault="00E50311" w:rsidP="00E50311">
      <w:pPr>
        <w:pStyle w:val="a5"/>
        <w:shd w:val="clear" w:color="auto" w:fill="FFFFFF"/>
        <w:spacing w:before="0" w:beforeAutospacing="0" w:after="0" w:afterAutospacing="0" w:line="420" w:lineRule="atLeast"/>
        <w:jc w:val="center"/>
        <w:rPr>
          <w:rFonts w:ascii="Microsoft YaHei UI" w:eastAsia="Microsoft YaHei UI" w:hAnsi="Microsoft YaHei UI"/>
          <w:color w:val="333333"/>
          <w:spacing w:val="8"/>
          <w:sz w:val="26"/>
          <w:szCs w:val="26"/>
        </w:rPr>
      </w:pPr>
      <w:r>
        <w:rPr>
          <w:rStyle w:val="a3"/>
          <w:rFonts w:ascii="Microsoft YaHei UI" w:eastAsia="Microsoft YaHei UI" w:hAnsi="Microsoft YaHei UI" w:hint="eastAsia"/>
          <w:color w:val="333333"/>
          <w:spacing w:val="8"/>
          <w:sz w:val="29"/>
          <w:szCs w:val="29"/>
        </w:rPr>
        <w:t>第二章  内部建设</w:t>
      </w:r>
    </w:p>
    <w:p w14:paraId="43D0C221"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第六条：</w:t>
      </w:r>
      <w:r>
        <w:rPr>
          <w:rFonts w:hint="eastAsia"/>
          <w:color w:val="333333"/>
          <w:spacing w:val="8"/>
          <w:sz w:val="26"/>
          <w:szCs w:val="26"/>
        </w:rPr>
        <w:t>社团章程及管理制度：</w:t>
      </w:r>
    </w:p>
    <w:p w14:paraId="3AB4460E"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（一）有较为完整、系统的社团章程及管理制度，加</w:t>
      </w:r>
      <w:r>
        <w:rPr>
          <w:rFonts w:ascii="Trebuchet MS" w:eastAsia="Microsoft YaHei UI" w:hAnsi="Trebuchet MS"/>
          <w:color w:val="333333"/>
          <w:spacing w:val="8"/>
        </w:rPr>
        <w:t>1-3</w:t>
      </w:r>
      <w:r>
        <w:rPr>
          <w:rFonts w:hint="eastAsia"/>
          <w:color w:val="333333"/>
          <w:spacing w:val="8"/>
        </w:rPr>
        <w:t>分；</w:t>
      </w:r>
    </w:p>
    <w:p w14:paraId="30F0474D"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（二）无社团章程及管理制度，或内容不合理，扣</w:t>
      </w:r>
      <w:r>
        <w:rPr>
          <w:rFonts w:ascii="Trebuchet MS" w:eastAsia="Microsoft YaHei UI" w:hAnsi="Trebuchet MS"/>
          <w:color w:val="333333"/>
          <w:spacing w:val="8"/>
        </w:rPr>
        <w:t>1-3</w:t>
      </w:r>
      <w:r>
        <w:rPr>
          <w:rFonts w:hint="eastAsia"/>
          <w:color w:val="333333"/>
          <w:spacing w:val="8"/>
        </w:rPr>
        <w:t>分。</w:t>
      </w:r>
    </w:p>
    <w:p w14:paraId="0CEC2201"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8"/>
          <w:szCs w:val="28"/>
        </w:rPr>
        <w:t>第七条：</w:t>
      </w:r>
      <w:r>
        <w:rPr>
          <w:rFonts w:hint="eastAsia"/>
          <w:color w:val="333333"/>
          <w:spacing w:val="8"/>
          <w:sz w:val="26"/>
          <w:szCs w:val="26"/>
        </w:rPr>
        <w:t>机构设置与革新的合理性：</w:t>
      </w:r>
    </w:p>
    <w:p w14:paraId="59E12959"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（一）精简合理，分工明确，加</w:t>
      </w:r>
      <w:r>
        <w:rPr>
          <w:rFonts w:ascii="Trebuchet MS" w:eastAsia="Microsoft YaHei UI" w:hAnsi="Trebuchet MS"/>
          <w:color w:val="333333"/>
          <w:spacing w:val="8"/>
        </w:rPr>
        <w:t>1-2</w:t>
      </w:r>
      <w:r>
        <w:rPr>
          <w:rFonts w:hint="eastAsia"/>
          <w:color w:val="333333"/>
          <w:spacing w:val="8"/>
        </w:rPr>
        <w:t>分；</w:t>
      </w:r>
    </w:p>
    <w:p w14:paraId="2DFC22E2"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（二）工作重复，机构臃肿，扣</w:t>
      </w:r>
      <w:r>
        <w:rPr>
          <w:rFonts w:ascii="Trebuchet MS" w:eastAsia="Microsoft YaHei UI" w:hAnsi="Trebuchet MS"/>
          <w:color w:val="333333"/>
          <w:spacing w:val="8"/>
        </w:rPr>
        <w:t>1-2</w:t>
      </w:r>
      <w:r>
        <w:rPr>
          <w:rFonts w:hint="eastAsia"/>
          <w:color w:val="333333"/>
          <w:spacing w:val="8"/>
        </w:rPr>
        <w:t>分；</w:t>
      </w:r>
    </w:p>
    <w:p w14:paraId="3CD312FD"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lastRenderedPageBreak/>
        <w:t>（三）变动混乱，革新不合理，扣</w:t>
      </w:r>
      <w:r>
        <w:rPr>
          <w:rFonts w:ascii="Trebuchet MS" w:eastAsia="Microsoft YaHei UI" w:hAnsi="Trebuchet MS"/>
          <w:color w:val="333333"/>
          <w:spacing w:val="8"/>
        </w:rPr>
        <w:t>3</w:t>
      </w:r>
      <w:r>
        <w:rPr>
          <w:rFonts w:hint="eastAsia"/>
          <w:color w:val="333333"/>
          <w:spacing w:val="8"/>
        </w:rPr>
        <w:t>分。</w:t>
      </w:r>
    </w:p>
    <w:p w14:paraId="088C5A6A"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第八条：</w:t>
      </w:r>
      <w:r>
        <w:rPr>
          <w:rFonts w:hint="eastAsia"/>
          <w:color w:val="333333"/>
          <w:spacing w:val="8"/>
          <w:sz w:val="26"/>
          <w:szCs w:val="26"/>
        </w:rPr>
        <w:t>社团历史档案：</w:t>
      </w:r>
    </w:p>
    <w:p w14:paraId="0B755A92"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（一）保存合理，加</w:t>
      </w:r>
      <w:r>
        <w:rPr>
          <w:rFonts w:ascii="Trebuchet MS" w:eastAsia="Microsoft YaHei UI" w:hAnsi="Trebuchet MS"/>
          <w:color w:val="333333"/>
          <w:spacing w:val="8"/>
        </w:rPr>
        <w:t>1-2</w:t>
      </w:r>
      <w:r>
        <w:rPr>
          <w:rStyle w:val="apple-converted-space"/>
          <w:rFonts w:ascii="Trebuchet MS" w:eastAsia="Microsoft YaHei UI" w:hAnsi="Trebuchet MS"/>
          <w:color w:val="333333"/>
          <w:spacing w:val="8"/>
        </w:rPr>
        <w:t> </w:t>
      </w:r>
      <w:r>
        <w:rPr>
          <w:rFonts w:hint="eastAsia"/>
          <w:color w:val="333333"/>
          <w:spacing w:val="8"/>
        </w:rPr>
        <w:t>分；</w:t>
      </w:r>
    </w:p>
    <w:p w14:paraId="30204026"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（二）无或混乱，扣</w:t>
      </w:r>
      <w:r>
        <w:rPr>
          <w:rFonts w:ascii="Trebuchet MS" w:eastAsia="Microsoft YaHei UI" w:hAnsi="Trebuchet MS"/>
          <w:color w:val="333333"/>
          <w:spacing w:val="8"/>
        </w:rPr>
        <w:t>1-2</w:t>
      </w:r>
      <w:r>
        <w:rPr>
          <w:rStyle w:val="apple-converted-space"/>
          <w:rFonts w:ascii="Trebuchet MS" w:eastAsia="Microsoft YaHei UI" w:hAnsi="Trebuchet MS"/>
          <w:color w:val="333333"/>
          <w:spacing w:val="8"/>
        </w:rPr>
        <w:t> </w:t>
      </w:r>
      <w:r>
        <w:rPr>
          <w:rFonts w:hint="eastAsia"/>
          <w:color w:val="333333"/>
          <w:spacing w:val="8"/>
        </w:rPr>
        <w:t>分。</w:t>
      </w:r>
    </w:p>
    <w:p w14:paraId="6049B29E"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第九条：</w:t>
      </w:r>
      <w:r>
        <w:rPr>
          <w:rFonts w:hint="eastAsia"/>
          <w:color w:val="333333"/>
          <w:spacing w:val="8"/>
        </w:rPr>
        <w:t>定期对社团会员进行培训，加</w:t>
      </w:r>
      <w:r>
        <w:rPr>
          <w:rFonts w:ascii="Trebuchet MS" w:eastAsia="Microsoft YaHei UI" w:hAnsi="Trebuchet MS"/>
          <w:color w:val="333333"/>
          <w:spacing w:val="8"/>
        </w:rPr>
        <w:t>1-5</w:t>
      </w:r>
      <w:r>
        <w:rPr>
          <w:rFonts w:hint="eastAsia"/>
          <w:color w:val="333333"/>
          <w:spacing w:val="8"/>
        </w:rPr>
        <w:t>分。</w:t>
      </w:r>
    </w:p>
    <w:p w14:paraId="065635D0"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第十条：</w:t>
      </w:r>
      <w:r>
        <w:rPr>
          <w:rFonts w:hint="eastAsia"/>
          <w:color w:val="333333"/>
          <w:spacing w:val="8"/>
        </w:rPr>
        <w:t>定期召开会员大会并举办促进内部交流的活动，加</w:t>
      </w:r>
      <w:r>
        <w:rPr>
          <w:rFonts w:ascii="Trebuchet MS" w:eastAsia="Microsoft YaHei UI" w:hAnsi="Trebuchet MS"/>
          <w:color w:val="333333"/>
          <w:spacing w:val="8"/>
        </w:rPr>
        <w:t>1-5</w:t>
      </w:r>
      <w:r>
        <w:rPr>
          <w:rFonts w:hint="eastAsia"/>
          <w:color w:val="333333"/>
          <w:spacing w:val="8"/>
        </w:rPr>
        <w:t>分。</w:t>
      </w:r>
    </w:p>
    <w:p w14:paraId="189EEC7E" w14:textId="77777777" w:rsidR="00E50311" w:rsidRDefault="00E50311" w:rsidP="00E50311">
      <w:pPr>
        <w:pStyle w:val="a5"/>
        <w:shd w:val="clear" w:color="auto" w:fill="FFFFFF"/>
        <w:spacing w:before="0" w:beforeAutospacing="0" w:after="0" w:afterAutospacing="0" w:line="420" w:lineRule="atLeast"/>
        <w:jc w:val="center"/>
        <w:rPr>
          <w:rFonts w:ascii="Microsoft YaHei UI" w:eastAsia="Microsoft YaHei UI" w:hAnsi="Microsoft YaHei UI"/>
          <w:color w:val="333333"/>
          <w:spacing w:val="8"/>
          <w:sz w:val="26"/>
          <w:szCs w:val="26"/>
        </w:rPr>
      </w:pPr>
      <w:r>
        <w:rPr>
          <w:rStyle w:val="a3"/>
          <w:rFonts w:ascii="Microsoft YaHei UI" w:eastAsia="Microsoft YaHei UI" w:hAnsi="Microsoft YaHei UI" w:hint="eastAsia"/>
          <w:color w:val="333333"/>
          <w:spacing w:val="8"/>
          <w:sz w:val="29"/>
          <w:szCs w:val="29"/>
        </w:rPr>
        <w:t>第三章  活动情况</w:t>
      </w:r>
    </w:p>
    <w:p w14:paraId="23E36DA6"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第十一条：</w:t>
      </w:r>
      <w:r>
        <w:rPr>
          <w:rFonts w:hint="eastAsia"/>
          <w:color w:val="333333"/>
          <w:spacing w:val="8"/>
        </w:rPr>
        <w:t>在活动开展前三天上交活动申请表，并且获得批准，加</w:t>
      </w:r>
      <w:r>
        <w:rPr>
          <w:rFonts w:ascii="Trebuchet MS" w:eastAsia="Microsoft YaHei UI" w:hAnsi="Trebuchet MS"/>
          <w:color w:val="333333"/>
          <w:spacing w:val="8"/>
        </w:rPr>
        <w:t>1</w:t>
      </w:r>
      <w:r>
        <w:rPr>
          <w:rFonts w:hint="eastAsia"/>
          <w:color w:val="333333"/>
          <w:spacing w:val="8"/>
        </w:rPr>
        <w:t>分</w:t>
      </w:r>
      <w:r>
        <w:rPr>
          <w:rFonts w:ascii="Trebuchet MS" w:eastAsia="Microsoft YaHei UI" w:hAnsi="Trebuchet MS"/>
          <w:color w:val="333333"/>
          <w:spacing w:val="8"/>
        </w:rPr>
        <w:t>/</w:t>
      </w:r>
      <w:r>
        <w:rPr>
          <w:rFonts w:hint="eastAsia"/>
          <w:color w:val="333333"/>
          <w:spacing w:val="8"/>
        </w:rPr>
        <w:t>次。</w:t>
      </w:r>
    </w:p>
    <w:p w14:paraId="66F244E8"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第十二条：</w:t>
      </w:r>
      <w:r>
        <w:rPr>
          <w:rFonts w:hint="eastAsia"/>
          <w:color w:val="333333"/>
          <w:spacing w:val="8"/>
        </w:rPr>
        <w:t>成功举办精品活动，加</w:t>
      </w:r>
      <w:r>
        <w:rPr>
          <w:rFonts w:ascii="Trebuchet MS" w:eastAsia="Microsoft YaHei UI" w:hAnsi="Trebuchet MS"/>
          <w:color w:val="333333"/>
          <w:spacing w:val="8"/>
        </w:rPr>
        <w:t>5</w:t>
      </w:r>
      <w:r>
        <w:rPr>
          <w:rFonts w:hint="eastAsia"/>
          <w:color w:val="333333"/>
          <w:spacing w:val="8"/>
        </w:rPr>
        <w:t>分</w:t>
      </w:r>
      <w:r>
        <w:rPr>
          <w:rFonts w:ascii="Trebuchet MS" w:eastAsia="Microsoft YaHei UI" w:hAnsi="Trebuchet MS"/>
          <w:color w:val="333333"/>
          <w:spacing w:val="8"/>
        </w:rPr>
        <w:t>/</w:t>
      </w:r>
      <w:r>
        <w:rPr>
          <w:rFonts w:hint="eastAsia"/>
          <w:color w:val="333333"/>
          <w:spacing w:val="8"/>
        </w:rPr>
        <w:t>次。</w:t>
      </w:r>
    </w:p>
    <w:p w14:paraId="774A5CAF"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第十三条：</w:t>
      </w:r>
      <w:r>
        <w:rPr>
          <w:rFonts w:hint="eastAsia"/>
          <w:color w:val="333333"/>
          <w:spacing w:val="8"/>
          <w:sz w:val="26"/>
          <w:szCs w:val="26"/>
        </w:rPr>
        <w:t>活动频率：</w:t>
      </w:r>
    </w:p>
    <w:p w14:paraId="7AD28EB2"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（一）举办面向会员的活动，每学年达到</w:t>
      </w:r>
      <w:r>
        <w:rPr>
          <w:rFonts w:ascii="Trebuchet MS" w:eastAsia="Microsoft YaHei UI" w:hAnsi="Trebuchet MS"/>
          <w:color w:val="333333"/>
          <w:spacing w:val="8"/>
        </w:rPr>
        <w:t>5</w:t>
      </w:r>
      <w:r>
        <w:rPr>
          <w:rFonts w:hint="eastAsia"/>
          <w:color w:val="333333"/>
          <w:spacing w:val="8"/>
        </w:rPr>
        <w:t>次以上（含</w:t>
      </w:r>
      <w:r>
        <w:rPr>
          <w:rFonts w:ascii="Trebuchet MS" w:eastAsia="Microsoft YaHei UI" w:hAnsi="Trebuchet MS"/>
          <w:color w:val="333333"/>
          <w:spacing w:val="8"/>
        </w:rPr>
        <w:t>5</w:t>
      </w:r>
      <w:r>
        <w:rPr>
          <w:rFonts w:hint="eastAsia"/>
          <w:color w:val="333333"/>
          <w:spacing w:val="8"/>
        </w:rPr>
        <w:t>次），加</w:t>
      </w:r>
      <w:r>
        <w:rPr>
          <w:rFonts w:ascii="Trebuchet MS" w:eastAsia="Microsoft YaHei UI" w:hAnsi="Trebuchet MS"/>
          <w:color w:val="333333"/>
          <w:spacing w:val="8"/>
        </w:rPr>
        <w:t>5</w:t>
      </w:r>
      <w:r>
        <w:rPr>
          <w:rFonts w:hint="eastAsia"/>
          <w:color w:val="333333"/>
          <w:spacing w:val="8"/>
        </w:rPr>
        <w:t>分；</w:t>
      </w:r>
    </w:p>
    <w:p w14:paraId="7AB93CDE"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（二）成功举办校级活动，每学年达</w:t>
      </w:r>
      <w:r>
        <w:rPr>
          <w:rFonts w:ascii="Trebuchet MS" w:eastAsia="Microsoft YaHei UI" w:hAnsi="Trebuchet MS"/>
          <w:color w:val="333333"/>
          <w:spacing w:val="8"/>
        </w:rPr>
        <w:t>2</w:t>
      </w:r>
      <w:r>
        <w:rPr>
          <w:rFonts w:hint="eastAsia"/>
          <w:color w:val="333333"/>
          <w:spacing w:val="8"/>
        </w:rPr>
        <w:t>次以上（含</w:t>
      </w:r>
      <w:r>
        <w:rPr>
          <w:rFonts w:ascii="Trebuchet MS" w:eastAsia="Microsoft YaHei UI" w:hAnsi="Trebuchet MS"/>
          <w:color w:val="333333"/>
          <w:spacing w:val="8"/>
        </w:rPr>
        <w:t>2</w:t>
      </w:r>
      <w:r>
        <w:rPr>
          <w:rFonts w:hint="eastAsia"/>
          <w:color w:val="333333"/>
          <w:spacing w:val="8"/>
        </w:rPr>
        <w:t>次），加</w:t>
      </w:r>
      <w:r>
        <w:rPr>
          <w:rFonts w:ascii="Trebuchet MS" w:eastAsia="Microsoft YaHei UI" w:hAnsi="Trebuchet MS"/>
          <w:color w:val="333333"/>
          <w:spacing w:val="8"/>
        </w:rPr>
        <w:t>5</w:t>
      </w:r>
      <w:r>
        <w:rPr>
          <w:rFonts w:hint="eastAsia"/>
          <w:color w:val="333333"/>
          <w:spacing w:val="8"/>
        </w:rPr>
        <w:t>分；</w:t>
      </w:r>
    </w:p>
    <w:p w14:paraId="2F611ABE"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（三）一个学年内不举办任何形式的社团活动，依法取缔。</w:t>
      </w:r>
    </w:p>
    <w:p w14:paraId="3B4BBBDF"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第十四条：</w:t>
      </w:r>
      <w:r>
        <w:rPr>
          <w:rFonts w:hint="eastAsia"/>
          <w:color w:val="333333"/>
          <w:spacing w:val="8"/>
          <w:sz w:val="26"/>
          <w:szCs w:val="26"/>
        </w:rPr>
        <w:t>活动影响力：</w:t>
      </w:r>
    </w:p>
    <w:p w14:paraId="63733379"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（一）活动影响较好，被市级、省级、国家级媒体报道，分别加</w:t>
      </w:r>
      <w:r>
        <w:rPr>
          <w:rFonts w:ascii="Trebuchet MS" w:eastAsia="Microsoft YaHei UI" w:hAnsi="Trebuchet MS"/>
          <w:color w:val="333333"/>
          <w:spacing w:val="8"/>
        </w:rPr>
        <w:t>5</w:t>
      </w:r>
      <w:r>
        <w:rPr>
          <w:rFonts w:hint="eastAsia"/>
          <w:color w:val="333333"/>
          <w:spacing w:val="8"/>
        </w:rPr>
        <w:t>分</w:t>
      </w:r>
      <w:r>
        <w:rPr>
          <w:rFonts w:ascii="Trebuchet MS" w:eastAsia="Microsoft YaHei UI" w:hAnsi="Trebuchet MS"/>
          <w:color w:val="333333"/>
          <w:spacing w:val="8"/>
        </w:rPr>
        <w:t>/</w:t>
      </w:r>
      <w:r>
        <w:rPr>
          <w:rFonts w:hint="eastAsia"/>
          <w:color w:val="333333"/>
          <w:spacing w:val="8"/>
        </w:rPr>
        <w:t>次、</w:t>
      </w:r>
      <w:r>
        <w:rPr>
          <w:rFonts w:ascii="Trebuchet MS" w:eastAsia="Microsoft YaHei UI" w:hAnsi="Trebuchet MS"/>
          <w:color w:val="333333"/>
          <w:spacing w:val="8"/>
        </w:rPr>
        <w:t>10</w:t>
      </w:r>
      <w:r>
        <w:rPr>
          <w:rFonts w:hint="eastAsia"/>
          <w:color w:val="333333"/>
          <w:spacing w:val="8"/>
        </w:rPr>
        <w:t>分</w:t>
      </w:r>
      <w:r>
        <w:rPr>
          <w:rFonts w:ascii="Trebuchet MS" w:eastAsia="Microsoft YaHei UI" w:hAnsi="Trebuchet MS"/>
          <w:color w:val="333333"/>
          <w:spacing w:val="8"/>
        </w:rPr>
        <w:t>/</w:t>
      </w:r>
      <w:r>
        <w:rPr>
          <w:rFonts w:hint="eastAsia"/>
          <w:color w:val="333333"/>
          <w:spacing w:val="8"/>
        </w:rPr>
        <w:t>次、</w:t>
      </w:r>
      <w:r>
        <w:rPr>
          <w:rFonts w:ascii="Trebuchet MS" w:eastAsia="Microsoft YaHei UI" w:hAnsi="Trebuchet MS"/>
          <w:color w:val="333333"/>
          <w:spacing w:val="8"/>
        </w:rPr>
        <w:t>15</w:t>
      </w:r>
      <w:r>
        <w:rPr>
          <w:rFonts w:hint="eastAsia"/>
          <w:color w:val="333333"/>
          <w:spacing w:val="8"/>
        </w:rPr>
        <w:t>分</w:t>
      </w:r>
      <w:r>
        <w:rPr>
          <w:rFonts w:ascii="Trebuchet MS" w:eastAsia="Microsoft YaHei UI" w:hAnsi="Trebuchet MS"/>
          <w:color w:val="333333"/>
          <w:spacing w:val="8"/>
        </w:rPr>
        <w:t>/</w:t>
      </w:r>
      <w:r>
        <w:rPr>
          <w:rFonts w:hint="eastAsia"/>
          <w:color w:val="333333"/>
          <w:spacing w:val="8"/>
        </w:rPr>
        <w:t>次；</w:t>
      </w:r>
    </w:p>
    <w:p w14:paraId="558AA483"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（二）活动在校级报刊或网站上刊登，加</w:t>
      </w:r>
      <w:r>
        <w:rPr>
          <w:rFonts w:ascii="Trebuchet MS" w:eastAsia="Microsoft YaHei UI" w:hAnsi="Trebuchet MS"/>
          <w:color w:val="333333"/>
          <w:spacing w:val="8"/>
        </w:rPr>
        <w:t>3</w:t>
      </w:r>
      <w:r>
        <w:rPr>
          <w:rFonts w:hint="eastAsia"/>
          <w:color w:val="333333"/>
          <w:spacing w:val="8"/>
        </w:rPr>
        <w:t>分</w:t>
      </w:r>
      <w:r>
        <w:rPr>
          <w:rFonts w:ascii="Trebuchet MS" w:eastAsia="Microsoft YaHei UI" w:hAnsi="Trebuchet MS"/>
          <w:color w:val="333333"/>
          <w:spacing w:val="8"/>
        </w:rPr>
        <w:t>/</w:t>
      </w:r>
      <w:r>
        <w:rPr>
          <w:rFonts w:hint="eastAsia"/>
          <w:color w:val="333333"/>
          <w:spacing w:val="8"/>
        </w:rPr>
        <w:t>次；</w:t>
      </w:r>
    </w:p>
    <w:p w14:paraId="42D62396"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（三）造成不良社会影响，依法取缔。</w:t>
      </w:r>
    </w:p>
    <w:p w14:paraId="2C1FFDD8"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第十五条：</w:t>
      </w:r>
      <w:r>
        <w:rPr>
          <w:rFonts w:hint="eastAsia"/>
          <w:color w:val="333333"/>
          <w:spacing w:val="8"/>
          <w:sz w:val="26"/>
          <w:szCs w:val="26"/>
        </w:rPr>
        <w:t>新媒体运用：</w:t>
      </w:r>
    </w:p>
    <w:p w14:paraId="625A24D4"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（一）使用</w:t>
      </w:r>
      <w:r>
        <w:rPr>
          <w:rFonts w:ascii="Trebuchet MS" w:eastAsia="Microsoft YaHei UI" w:hAnsi="Trebuchet MS"/>
          <w:color w:val="333333"/>
          <w:spacing w:val="8"/>
        </w:rPr>
        <w:t>2—3</w:t>
      </w:r>
      <w:r>
        <w:rPr>
          <w:rFonts w:hint="eastAsia"/>
          <w:color w:val="333333"/>
          <w:spacing w:val="8"/>
        </w:rPr>
        <w:t>种新媒体，并积极关注社团联合会动态，平均每</w:t>
      </w:r>
      <w:proofErr w:type="gramStart"/>
      <w:r>
        <w:rPr>
          <w:rFonts w:hint="eastAsia"/>
          <w:color w:val="333333"/>
          <w:spacing w:val="8"/>
        </w:rPr>
        <w:t>周有效</w:t>
      </w:r>
      <w:proofErr w:type="gramEnd"/>
      <w:r>
        <w:rPr>
          <w:rFonts w:hint="eastAsia"/>
          <w:color w:val="333333"/>
          <w:spacing w:val="8"/>
        </w:rPr>
        <w:t>活动状态更新频率</w:t>
      </w:r>
      <w:r>
        <w:rPr>
          <w:rFonts w:ascii="Trebuchet MS" w:eastAsia="Microsoft YaHei UI" w:hAnsi="Trebuchet MS"/>
          <w:color w:val="333333"/>
          <w:spacing w:val="8"/>
        </w:rPr>
        <w:t>5</w:t>
      </w:r>
      <w:r>
        <w:rPr>
          <w:rFonts w:hint="eastAsia"/>
          <w:color w:val="333333"/>
          <w:spacing w:val="8"/>
        </w:rPr>
        <w:t>次以上（含</w:t>
      </w:r>
      <w:r>
        <w:rPr>
          <w:rFonts w:ascii="Trebuchet MS" w:eastAsia="Microsoft YaHei UI" w:hAnsi="Trebuchet MS"/>
          <w:color w:val="333333"/>
          <w:spacing w:val="8"/>
        </w:rPr>
        <w:t>5</w:t>
      </w:r>
      <w:r>
        <w:rPr>
          <w:rFonts w:hint="eastAsia"/>
          <w:color w:val="333333"/>
          <w:spacing w:val="8"/>
        </w:rPr>
        <w:t>次），加</w:t>
      </w:r>
      <w:r>
        <w:rPr>
          <w:rFonts w:ascii="Trebuchet MS" w:eastAsia="Microsoft YaHei UI" w:hAnsi="Trebuchet MS"/>
          <w:color w:val="333333"/>
          <w:spacing w:val="8"/>
        </w:rPr>
        <w:t>5</w:t>
      </w:r>
      <w:r>
        <w:rPr>
          <w:rFonts w:hint="eastAsia"/>
          <w:color w:val="333333"/>
          <w:spacing w:val="8"/>
        </w:rPr>
        <w:t>分；</w:t>
      </w:r>
    </w:p>
    <w:p w14:paraId="3743BF4B"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（二）使用新媒体，关注社团联合会动态，平均每</w:t>
      </w:r>
      <w:proofErr w:type="gramStart"/>
      <w:r>
        <w:rPr>
          <w:rFonts w:hint="eastAsia"/>
          <w:color w:val="333333"/>
          <w:spacing w:val="8"/>
        </w:rPr>
        <w:t>周有效</w:t>
      </w:r>
      <w:proofErr w:type="gramEnd"/>
      <w:r>
        <w:rPr>
          <w:rFonts w:hint="eastAsia"/>
          <w:color w:val="333333"/>
          <w:spacing w:val="8"/>
        </w:rPr>
        <w:t>活动状态更新频率</w:t>
      </w:r>
      <w:r>
        <w:rPr>
          <w:rFonts w:ascii="Trebuchet MS" w:eastAsia="Microsoft YaHei UI" w:hAnsi="Trebuchet MS"/>
          <w:color w:val="333333"/>
          <w:spacing w:val="8"/>
        </w:rPr>
        <w:t>3</w:t>
      </w:r>
      <w:r>
        <w:rPr>
          <w:rFonts w:hint="eastAsia"/>
          <w:color w:val="333333"/>
          <w:spacing w:val="8"/>
        </w:rPr>
        <w:t>次以上（含</w:t>
      </w:r>
      <w:r>
        <w:rPr>
          <w:rFonts w:ascii="Trebuchet MS" w:eastAsia="Microsoft YaHei UI" w:hAnsi="Trebuchet MS"/>
          <w:color w:val="333333"/>
          <w:spacing w:val="8"/>
        </w:rPr>
        <w:t>3</w:t>
      </w:r>
      <w:r>
        <w:rPr>
          <w:rFonts w:hint="eastAsia"/>
          <w:color w:val="333333"/>
          <w:spacing w:val="8"/>
        </w:rPr>
        <w:t>次），加</w:t>
      </w:r>
      <w:r>
        <w:rPr>
          <w:rFonts w:ascii="Trebuchet MS" w:eastAsia="Microsoft YaHei UI" w:hAnsi="Trebuchet MS"/>
          <w:color w:val="333333"/>
          <w:spacing w:val="8"/>
        </w:rPr>
        <w:t>3</w:t>
      </w:r>
      <w:r>
        <w:rPr>
          <w:rFonts w:hint="eastAsia"/>
          <w:color w:val="333333"/>
          <w:spacing w:val="8"/>
        </w:rPr>
        <w:t>分；</w:t>
      </w:r>
    </w:p>
    <w:p w14:paraId="3D0E77C3"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（三）使用新媒体，关注社团联合会动态，平均每</w:t>
      </w:r>
      <w:proofErr w:type="gramStart"/>
      <w:r>
        <w:rPr>
          <w:rFonts w:hint="eastAsia"/>
          <w:color w:val="333333"/>
          <w:spacing w:val="8"/>
        </w:rPr>
        <w:t>周有效</w:t>
      </w:r>
      <w:proofErr w:type="gramEnd"/>
      <w:r>
        <w:rPr>
          <w:rFonts w:hint="eastAsia"/>
          <w:color w:val="333333"/>
          <w:spacing w:val="8"/>
        </w:rPr>
        <w:t>活动状态更新频率</w:t>
      </w:r>
      <w:r>
        <w:rPr>
          <w:rFonts w:ascii="Trebuchet MS" w:eastAsia="Microsoft YaHei UI" w:hAnsi="Trebuchet MS"/>
          <w:color w:val="333333"/>
          <w:spacing w:val="8"/>
        </w:rPr>
        <w:t>1</w:t>
      </w:r>
      <w:r>
        <w:rPr>
          <w:rFonts w:hint="eastAsia"/>
          <w:color w:val="333333"/>
          <w:spacing w:val="8"/>
        </w:rPr>
        <w:t>次，加</w:t>
      </w:r>
      <w:r>
        <w:rPr>
          <w:rFonts w:ascii="Trebuchet MS" w:eastAsia="Microsoft YaHei UI" w:hAnsi="Trebuchet MS"/>
          <w:color w:val="333333"/>
          <w:spacing w:val="8"/>
        </w:rPr>
        <w:t>1</w:t>
      </w:r>
      <w:r>
        <w:rPr>
          <w:rFonts w:hint="eastAsia"/>
          <w:color w:val="333333"/>
          <w:spacing w:val="8"/>
        </w:rPr>
        <w:t>分。</w:t>
      </w:r>
    </w:p>
    <w:p w14:paraId="7205AF7E" w14:textId="77777777" w:rsidR="00E50311" w:rsidRDefault="00E50311" w:rsidP="00E50311">
      <w:pPr>
        <w:pStyle w:val="a5"/>
        <w:shd w:val="clear" w:color="auto" w:fill="FFFFFF"/>
        <w:spacing w:before="0" w:beforeAutospacing="0" w:after="0" w:afterAutospacing="0" w:line="420" w:lineRule="atLeast"/>
        <w:jc w:val="center"/>
        <w:rPr>
          <w:rFonts w:ascii="Microsoft YaHei UI" w:eastAsia="Microsoft YaHei UI" w:hAnsi="Microsoft YaHei UI"/>
          <w:color w:val="333333"/>
          <w:spacing w:val="8"/>
          <w:sz w:val="26"/>
          <w:szCs w:val="26"/>
        </w:rPr>
      </w:pPr>
      <w:r>
        <w:rPr>
          <w:rStyle w:val="a3"/>
          <w:rFonts w:ascii="Microsoft YaHei UI" w:eastAsia="Microsoft YaHei UI" w:hAnsi="Microsoft YaHei UI" w:hint="eastAsia"/>
          <w:color w:val="333333"/>
          <w:spacing w:val="8"/>
          <w:sz w:val="29"/>
          <w:szCs w:val="29"/>
        </w:rPr>
        <w:t>第四章  工作配合度</w:t>
      </w:r>
    </w:p>
    <w:p w14:paraId="5F2A7533"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第十六条：</w:t>
      </w:r>
      <w:r>
        <w:rPr>
          <w:rFonts w:hint="eastAsia"/>
          <w:color w:val="333333"/>
          <w:spacing w:val="8"/>
          <w:sz w:val="26"/>
          <w:szCs w:val="26"/>
        </w:rPr>
        <w:t>活动积极性：</w:t>
      </w:r>
    </w:p>
    <w:p w14:paraId="7ADF0C40"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（一）积极配合社团联合会开展调研活动，加</w:t>
      </w:r>
      <w:r>
        <w:rPr>
          <w:rFonts w:ascii="Trebuchet MS" w:eastAsia="Microsoft YaHei UI" w:hAnsi="Trebuchet MS"/>
          <w:color w:val="333333"/>
          <w:spacing w:val="8"/>
        </w:rPr>
        <w:t>3-8</w:t>
      </w:r>
      <w:r>
        <w:rPr>
          <w:rFonts w:hint="eastAsia"/>
          <w:color w:val="333333"/>
          <w:spacing w:val="8"/>
        </w:rPr>
        <w:t>分</w:t>
      </w:r>
      <w:r>
        <w:rPr>
          <w:rFonts w:ascii="Trebuchet MS" w:eastAsia="Microsoft YaHei UI" w:hAnsi="Trebuchet MS"/>
          <w:color w:val="333333"/>
          <w:spacing w:val="8"/>
        </w:rPr>
        <w:t>/</w:t>
      </w:r>
      <w:r>
        <w:rPr>
          <w:rFonts w:hint="eastAsia"/>
          <w:color w:val="333333"/>
          <w:spacing w:val="8"/>
        </w:rPr>
        <w:t>次；</w:t>
      </w:r>
    </w:p>
    <w:p w14:paraId="59E5F493"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（二）积极参与由社团联合会组织的其它活动，加</w:t>
      </w:r>
      <w:r>
        <w:rPr>
          <w:rFonts w:ascii="Trebuchet MS" w:eastAsia="Microsoft YaHei UI" w:hAnsi="Trebuchet MS"/>
          <w:color w:val="333333"/>
          <w:spacing w:val="8"/>
        </w:rPr>
        <w:t>1-5</w:t>
      </w:r>
      <w:r>
        <w:rPr>
          <w:rFonts w:hint="eastAsia"/>
          <w:color w:val="333333"/>
          <w:spacing w:val="8"/>
        </w:rPr>
        <w:t>分</w:t>
      </w:r>
      <w:r>
        <w:rPr>
          <w:rFonts w:ascii="Trebuchet MS" w:eastAsia="Microsoft YaHei UI" w:hAnsi="Trebuchet MS"/>
          <w:color w:val="333333"/>
          <w:spacing w:val="8"/>
        </w:rPr>
        <w:t>/</w:t>
      </w:r>
      <w:r>
        <w:rPr>
          <w:rFonts w:hint="eastAsia"/>
          <w:color w:val="333333"/>
          <w:spacing w:val="8"/>
        </w:rPr>
        <w:t>次。</w:t>
      </w:r>
    </w:p>
    <w:p w14:paraId="65E49905"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8"/>
          <w:szCs w:val="28"/>
        </w:rPr>
        <w:lastRenderedPageBreak/>
        <w:t>第十七条：</w:t>
      </w:r>
      <w:r>
        <w:rPr>
          <w:rFonts w:hint="eastAsia"/>
          <w:color w:val="333333"/>
          <w:spacing w:val="8"/>
          <w:sz w:val="26"/>
          <w:szCs w:val="26"/>
        </w:rPr>
        <w:t>会议出勤率：</w:t>
      </w:r>
    </w:p>
    <w:p w14:paraId="0DCF4B0E"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（一）第一负责人到会，加</w:t>
      </w:r>
      <w:r>
        <w:rPr>
          <w:rFonts w:ascii="Trebuchet MS" w:eastAsia="Microsoft YaHei UI" w:hAnsi="Trebuchet MS"/>
          <w:color w:val="333333"/>
          <w:spacing w:val="8"/>
        </w:rPr>
        <w:t>5</w:t>
      </w:r>
      <w:r>
        <w:rPr>
          <w:rFonts w:hint="eastAsia"/>
          <w:color w:val="333333"/>
          <w:spacing w:val="8"/>
        </w:rPr>
        <w:t>分</w:t>
      </w:r>
      <w:r>
        <w:rPr>
          <w:rFonts w:ascii="Trebuchet MS" w:eastAsia="Microsoft YaHei UI" w:hAnsi="Trebuchet MS"/>
          <w:color w:val="333333"/>
          <w:spacing w:val="8"/>
        </w:rPr>
        <w:t>/</w:t>
      </w:r>
      <w:r>
        <w:rPr>
          <w:rFonts w:hint="eastAsia"/>
          <w:color w:val="333333"/>
          <w:spacing w:val="8"/>
        </w:rPr>
        <w:t>次；</w:t>
      </w:r>
    </w:p>
    <w:p w14:paraId="647F23B0"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（二）第一负责人委派第二负责人到会，不加分；</w:t>
      </w:r>
    </w:p>
    <w:p w14:paraId="7C88FB57"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（三）第一负责人委派他人（除第二负责人以外）到会，扣分</w:t>
      </w:r>
      <w:r>
        <w:rPr>
          <w:rFonts w:ascii="Trebuchet MS" w:eastAsia="Microsoft YaHei UI" w:hAnsi="Trebuchet MS"/>
          <w:color w:val="333333"/>
          <w:spacing w:val="8"/>
        </w:rPr>
        <w:t>2/</w:t>
      </w:r>
      <w:r>
        <w:rPr>
          <w:rFonts w:hint="eastAsia"/>
          <w:color w:val="333333"/>
          <w:spacing w:val="8"/>
        </w:rPr>
        <w:t>次；</w:t>
      </w:r>
    </w:p>
    <w:p w14:paraId="2E1F21BB"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（四）无故迟到，扣</w:t>
      </w:r>
      <w:r>
        <w:rPr>
          <w:rFonts w:ascii="Trebuchet MS" w:eastAsia="Microsoft YaHei UI" w:hAnsi="Trebuchet MS"/>
          <w:color w:val="333333"/>
          <w:spacing w:val="8"/>
        </w:rPr>
        <w:t>3</w:t>
      </w:r>
      <w:r>
        <w:rPr>
          <w:rFonts w:hint="eastAsia"/>
          <w:color w:val="333333"/>
          <w:spacing w:val="8"/>
        </w:rPr>
        <w:t>分</w:t>
      </w:r>
      <w:r>
        <w:rPr>
          <w:rFonts w:ascii="Trebuchet MS" w:eastAsia="Microsoft YaHei UI" w:hAnsi="Trebuchet MS"/>
          <w:color w:val="333333"/>
          <w:spacing w:val="8"/>
        </w:rPr>
        <w:t>/</w:t>
      </w:r>
      <w:r>
        <w:rPr>
          <w:rFonts w:hint="eastAsia"/>
          <w:color w:val="333333"/>
          <w:spacing w:val="8"/>
        </w:rPr>
        <w:t>次；</w:t>
      </w:r>
    </w:p>
    <w:p w14:paraId="7B5DD6C6"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（五）无故缺席，扣</w:t>
      </w:r>
      <w:r>
        <w:rPr>
          <w:rFonts w:ascii="Trebuchet MS" w:eastAsia="Microsoft YaHei UI" w:hAnsi="Trebuchet MS"/>
          <w:color w:val="333333"/>
          <w:spacing w:val="8"/>
        </w:rPr>
        <w:t>5</w:t>
      </w:r>
      <w:r>
        <w:rPr>
          <w:rFonts w:hint="eastAsia"/>
          <w:color w:val="333333"/>
          <w:spacing w:val="8"/>
        </w:rPr>
        <w:t>分</w:t>
      </w:r>
      <w:r>
        <w:rPr>
          <w:rFonts w:ascii="Trebuchet MS" w:eastAsia="Microsoft YaHei UI" w:hAnsi="Trebuchet MS"/>
          <w:color w:val="333333"/>
          <w:spacing w:val="8"/>
        </w:rPr>
        <w:t>/</w:t>
      </w:r>
      <w:r>
        <w:rPr>
          <w:rFonts w:hint="eastAsia"/>
          <w:color w:val="333333"/>
          <w:spacing w:val="8"/>
        </w:rPr>
        <w:t>次；</w:t>
      </w:r>
    </w:p>
    <w:p w14:paraId="5A0573F2" w14:textId="77777777" w:rsidR="00E50311" w:rsidRDefault="00E50311" w:rsidP="00E50311">
      <w:pPr>
        <w:pStyle w:val="a5"/>
        <w:shd w:val="clear" w:color="auto" w:fill="FFFFFF"/>
        <w:spacing w:before="0" w:beforeAutospacing="0" w:after="0" w:afterAutospacing="0" w:line="360" w:lineRule="atLeast"/>
        <w:ind w:firstLine="480"/>
        <w:rPr>
          <w:rFonts w:ascii="Microsoft YaHei UI" w:eastAsia="Microsoft YaHei UI" w:hAnsi="Microsoft YaHei UI" w:hint="eastAsia"/>
          <w:color w:val="333333"/>
          <w:spacing w:val="8"/>
          <w:sz w:val="26"/>
          <w:szCs w:val="26"/>
        </w:rPr>
      </w:pPr>
      <w:r>
        <w:rPr>
          <w:rFonts w:hint="eastAsia"/>
          <w:color w:val="333333"/>
          <w:spacing w:val="8"/>
        </w:rPr>
        <w:t>（六）每学年无故缺席</w:t>
      </w:r>
      <w:r>
        <w:rPr>
          <w:rFonts w:ascii="Trebuchet MS" w:eastAsia="Microsoft YaHei UI" w:hAnsi="Trebuchet MS"/>
          <w:color w:val="333333"/>
          <w:spacing w:val="8"/>
        </w:rPr>
        <w:t>3</w:t>
      </w:r>
      <w:r>
        <w:rPr>
          <w:rFonts w:hint="eastAsia"/>
          <w:color w:val="333333"/>
          <w:spacing w:val="8"/>
        </w:rPr>
        <w:t>次（含</w:t>
      </w:r>
      <w:r>
        <w:rPr>
          <w:rFonts w:ascii="Trebuchet MS" w:eastAsia="Microsoft YaHei UI" w:hAnsi="Trebuchet MS"/>
          <w:color w:val="333333"/>
          <w:spacing w:val="8"/>
        </w:rPr>
        <w:t>3</w:t>
      </w:r>
      <w:r>
        <w:rPr>
          <w:rFonts w:hint="eastAsia"/>
          <w:color w:val="333333"/>
          <w:spacing w:val="8"/>
        </w:rPr>
        <w:t>次以上）或拒不与会，并通报院团委批评。</w:t>
      </w:r>
    </w:p>
    <w:p w14:paraId="1E3DFB3C"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8"/>
          <w:szCs w:val="28"/>
        </w:rPr>
        <w:t>第十八条：</w:t>
      </w:r>
      <w:r>
        <w:rPr>
          <w:rFonts w:hint="eastAsia"/>
          <w:color w:val="333333"/>
          <w:spacing w:val="8"/>
        </w:rPr>
        <w:t>其他社团联合活动，加</w:t>
      </w:r>
      <w:r>
        <w:rPr>
          <w:rFonts w:ascii="Trebuchet MS" w:eastAsia="Microsoft YaHei UI" w:hAnsi="Trebuchet MS"/>
          <w:color w:val="333333"/>
          <w:spacing w:val="8"/>
        </w:rPr>
        <w:t>3-8</w:t>
      </w:r>
      <w:r>
        <w:rPr>
          <w:rFonts w:hint="eastAsia"/>
          <w:color w:val="333333"/>
          <w:spacing w:val="8"/>
        </w:rPr>
        <w:t>分</w:t>
      </w:r>
      <w:r>
        <w:rPr>
          <w:rFonts w:ascii="Trebuchet MS" w:eastAsia="Microsoft YaHei UI" w:hAnsi="Trebuchet MS"/>
          <w:color w:val="333333"/>
          <w:spacing w:val="8"/>
        </w:rPr>
        <w:t>/</w:t>
      </w:r>
      <w:r>
        <w:rPr>
          <w:rFonts w:hint="eastAsia"/>
          <w:color w:val="333333"/>
          <w:spacing w:val="8"/>
        </w:rPr>
        <w:t>次。</w:t>
      </w:r>
    </w:p>
    <w:p w14:paraId="4ADBEAFD" w14:textId="77777777" w:rsidR="00E50311" w:rsidRDefault="00E50311" w:rsidP="00E50311">
      <w:pPr>
        <w:pStyle w:val="a5"/>
        <w:shd w:val="clear" w:color="auto" w:fill="FFFFFF"/>
        <w:spacing w:before="0" w:beforeAutospacing="0" w:after="0" w:afterAutospacing="0" w:line="360" w:lineRule="atLeast"/>
        <w:rPr>
          <w:rFonts w:ascii="Microsoft YaHei UI" w:eastAsia="Microsoft YaHei UI" w:hAnsi="Microsoft YaHei UI" w:hint="eastAsia"/>
          <w:color w:val="333333"/>
          <w:spacing w:val="8"/>
          <w:sz w:val="26"/>
          <w:szCs w:val="26"/>
        </w:rPr>
      </w:pPr>
      <w:r>
        <w:rPr>
          <w:rStyle w:val="a3"/>
          <w:rFonts w:hint="eastAsia"/>
          <w:color w:val="333333"/>
          <w:spacing w:val="8"/>
          <w:sz w:val="28"/>
          <w:szCs w:val="28"/>
        </w:rPr>
        <w:t>第十九条</w:t>
      </w:r>
      <w:r>
        <w:rPr>
          <w:rStyle w:val="a3"/>
          <w:rFonts w:hint="eastAsia"/>
          <w:color w:val="333333"/>
          <w:spacing w:val="8"/>
          <w:sz w:val="30"/>
          <w:szCs w:val="30"/>
        </w:rPr>
        <w:t>：</w:t>
      </w:r>
      <w:r>
        <w:rPr>
          <w:rFonts w:hint="eastAsia"/>
          <w:color w:val="333333"/>
          <w:spacing w:val="8"/>
        </w:rPr>
        <w:t>以书面形式向社团联合会提出意见或建议，并被采纳，加</w:t>
      </w:r>
      <w:r>
        <w:rPr>
          <w:rFonts w:ascii="Trebuchet MS" w:eastAsia="Microsoft YaHei UI" w:hAnsi="Trebuchet MS"/>
          <w:color w:val="333333"/>
          <w:spacing w:val="8"/>
        </w:rPr>
        <w:t>3-8</w:t>
      </w:r>
      <w:r>
        <w:rPr>
          <w:rFonts w:hint="eastAsia"/>
          <w:color w:val="333333"/>
          <w:spacing w:val="8"/>
        </w:rPr>
        <w:t>分</w:t>
      </w:r>
      <w:r>
        <w:rPr>
          <w:rFonts w:ascii="Trebuchet MS" w:eastAsia="Microsoft YaHei UI" w:hAnsi="Trebuchet MS"/>
          <w:color w:val="333333"/>
          <w:spacing w:val="8"/>
        </w:rPr>
        <w:t>/</w:t>
      </w:r>
      <w:r>
        <w:rPr>
          <w:rFonts w:hint="eastAsia"/>
          <w:color w:val="333333"/>
          <w:spacing w:val="8"/>
        </w:rPr>
        <w:t>次。</w:t>
      </w:r>
    </w:p>
    <w:p w14:paraId="5F070780" w14:textId="77777777" w:rsidR="00E50311" w:rsidRDefault="00E50311" w:rsidP="00E50311">
      <w:pPr>
        <w:pStyle w:val="a5"/>
        <w:shd w:val="clear" w:color="auto" w:fill="FFFFFF"/>
        <w:spacing w:before="0" w:beforeAutospacing="0" w:after="0" w:afterAutospacing="0" w:line="420" w:lineRule="atLeast"/>
        <w:jc w:val="center"/>
        <w:rPr>
          <w:rFonts w:ascii="Microsoft YaHei UI" w:eastAsia="Microsoft YaHei UI" w:hAnsi="Microsoft YaHei UI"/>
          <w:color w:val="333333"/>
          <w:spacing w:val="8"/>
          <w:sz w:val="26"/>
          <w:szCs w:val="26"/>
        </w:rPr>
      </w:pPr>
      <w:r>
        <w:rPr>
          <w:rStyle w:val="a3"/>
          <w:rFonts w:ascii="Microsoft YaHei UI" w:eastAsia="Microsoft YaHei UI" w:hAnsi="Microsoft YaHei UI" w:hint="eastAsia"/>
          <w:color w:val="333333"/>
          <w:spacing w:val="8"/>
          <w:sz w:val="29"/>
          <w:szCs w:val="29"/>
        </w:rPr>
        <w:t>第五章  财务管理</w:t>
      </w:r>
    </w:p>
    <w:p w14:paraId="2BB7AB05"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第二十条：</w:t>
      </w:r>
      <w:r>
        <w:rPr>
          <w:rFonts w:hint="eastAsia"/>
          <w:color w:val="333333"/>
          <w:spacing w:val="8"/>
        </w:rPr>
        <w:t>有明确、合理的财务管理制度，并遵照执行，加</w:t>
      </w:r>
      <w:r>
        <w:rPr>
          <w:rFonts w:ascii="Trebuchet MS" w:eastAsia="Microsoft YaHei UI" w:hAnsi="Trebuchet MS"/>
          <w:color w:val="333333"/>
          <w:spacing w:val="8"/>
        </w:rPr>
        <w:t>1-3</w:t>
      </w:r>
      <w:r>
        <w:rPr>
          <w:rFonts w:hint="eastAsia"/>
          <w:color w:val="333333"/>
          <w:spacing w:val="8"/>
        </w:rPr>
        <w:t>分。</w:t>
      </w:r>
    </w:p>
    <w:p w14:paraId="40289969"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第二十一条：</w:t>
      </w:r>
      <w:r>
        <w:rPr>
          <w:rFonts w:hint="eastAsia"/>
          <w:color w:val="333333"/>
          <w:spacing w:val="8"/>
          <w:sz w:val="26"/>
          <w:szCs w:val="26"/>
        </w:rPr>
        <w:t>财务公开情况：</w:t>
      </w:r>
    </w:p>
    <w:p w14:paraId="70922CA1"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（一）定期向社员公开财务，说明经费去向，加</w:t>
      </w:r>
      <w:r>
        <w:rPr>
          <w:rFonts w:ascii="Trebuchet MS" w:eastAsia="Microsoft YaHei UI" w:hAnsi="Trebuchet MS"/>
          <w:color w:val="333333"/>
          <w:spacing w:val="8"/>
        </w:rPr>
        <w:t>1-3</w:t>
      </w:r>
      <w:r>
        <w:rPr>
          <w:rFonts w:hint="eastAsia"/>
          <w:color w:val="333333"/>
          <w:spacing w:val="8"/>
        </w:rPr>
        <w:t>分；</w:t>
      </w:r>
    </w:p>
    <w:p w14:paraId="32C71460"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（二）经费使用情况不公开或去向不明，扣</w:t>
      </w:r>
      <w:r>
        <w:rPr>
          <w:rFonts w:ascii="Trebuchet MS" w:eastAsia="Microsoft YaHei UI" w:hAnsi="Trebuchet MS"/>
          <w:color w:val="333333"/>
          <w:spacing w:val="8"/>
        </w:rPr>
        <w:t>1-3</w:t>
      </w:r>
      <w:r>
        <w:rPr>
          <w:rFonts w:hint="eastAsia"/>
          <w:color w:val="333333"/>
          <w:spacing w:val="8"/>
        </w:rPr>
        <w:t>分。</w:t>
      </w:r>
    </w:p>
    <w:p w14:paraId="1A657255"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第二十二条：</w:t>
      </w:r>
      <w:r>
        <w:rPr>
          <w:rFonts w:hint="eastAsia"/>
          <w:color w:val="333333"/>
          <w:spacing w:val="8"/>
        </w:rPr>
        <w:t>有会员举报财务管理混乱等违规情况，经查实后，依法取缔。</w:t>
      </w:r>
    </w:p>
    <w:p w14:paraId="1295ECAD" w14:textId="77777777" w:rsidR="00E50311" w:rsidRDefault="00E50311" w:rsidP="00E50311">
      <w:pPr>
        <w:pStyle w:val="a5"/>
        <w:shd w:val="clear" w:color="auto" w:fill="FFFFFF"/>
        <w:spacing w:before="0" w:beforeAutospacing="0" w:after="0" w:afterAutospacing="0" w:line="420" w:lineRule="atLeast"/>
        <w:jc w:val="center"/>
        <w:rPr>
          <w:rFonts w:ascii="Microsoft YaHei UI" w:eastAsia="Microsoft YaHei UI" w:hAnsi="Microsoft YaHei UI"/>
          <w:color w:val="333333"/>
          <w:spacing w:val="8"/>
          <w:sz w:val="26"/>
          <w:szCs w:val="26"/>
        </w:rPr>
      </w:pPr>
      <w:r>
        <w:rPr>
          <w:rStyle w:val="a3"/>
          <w:rFonts w:ascii="Microsoft YaHei UI" w:eastAsia="Microsoft YaHei UI" w:hAnsi="Microsoft YaHei UI" w:hint="eastAsia"/>
          <w:color w:val="333333"/>
          <w:spacing w:val="8"/>
          <w:sz w:val="29"/>
          <w:szCs w:val="29"/>
        </w:rPr>
        <w:t>第六章  奖惩工作的实施</w:t>
      </w:r>
    </w:p>
    <w:p w14:paraId="1CA567CA" w14:textId="77777777" w:rsidR="00E50311" w:rsidRDefault="00E50311" w:rsidP="00E50311">
      <w:pPr>
        <w:pStyle w:val="a5"/>
        <w:shd w:val="clear" w:color="auto" w:fill="FFFFFF"/>
        <w:spacing w:before="0" w:beforeAutospacing="0" w:after="0" w:afterAutospacing="0" w:line="330" w:lineRule="atLeast"/>
        <w:jc w:val="both"/>
        <w:rPr>
          <w:rFonts w:ascii="Microsoft YaHei UI" w:eastAsia="Microsoft YaHei UI" w:hAnsi="Microsoft YaHei UI" w:hint="eastAsia"/>
          <w:color w:val="333333"/>
          <w:spacing w:val="8"/>
          <w:sz w:val="26"/>
          <w:szCs w:val="26"/>
        </w:rPr>
      </w:pPr>
      <w:r>
        <w:rPr>
          <w:rFonts w:ascii="Microsoft YaHei UI" w:eastAsia="Microsoft YaHei UI" w:hAnsi="Microsoft YaHei UI" w:hint="eastAsia"/>
          <w:color w:val="333333"/>
          <w:spacing w:val="8"/>
          <w:sz w:val="27"/>
          <w:szCs w:val="27"/>
        </w:rPr>
        <w:t> </w:t>
      </w:r>
      <w:r>
        <w:rPr>
          <w:rStyle w:val="a3"/>
          <w:rFonts w:hint="eastAsia"/>
          <w:color w:val="333333"/>
          <w:spacing w:val="8"/>
          <w:sz w:val="27"/>
          <w:szCs w:val="27"/>
        </w:rPr>
        <w:t>第二十三条：</w:t>
      </w:r>
    </w:p>
    <w:p w14:paraId="108B7A0A"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（一）奖励设置：</w:t>
      </w:r>
      <w:r>
        <w:rPr>
          <w:rFonts w:ascii="Microsoft YaHei UI" w:eastAsia="Microsoft YaHei UI" w:hAnsi="Microsoft YaHei UI" w:hint="eastAsia"/>
          <w:color w:val="333333"/>
          <w:spacing w:val="8"/>
        </w:rPr>
        <w:t>1</w:t>
      </w:r>
      <w:r>
        <w:rPr>
          <w:rFonts w:hint="eastAsia"/>
          <w:color w:val="333333"/>
          <w:spacing w:val="8"/>
        </w:rPr>
        <w:t>．优秀社团；</w:t>
      </w:r>
      <w:r>
        <w:rPr>
          <w:rFonts w:ascii="Microsoft YaHei UI" w:eastAsia="Microsoft YaHei UI" w:hAnsi="Microsoft YaHei UI" w:hint="eastAsia"/>
          <w:color w:val="333333"/>
          <w:spacing w:val="8"/>
        </w:rPr>
        <w:t>2</w:t>
      </w:r>
      <w:r>
        <w:rPr>
          <w:rFonts w:hint="eastAsia"/>
          <w:color w:val="333333"/>
          <w:spacing w:val="8"/>
        </w:rPr>
        <w:t>．优秀会长；</w:t>
      </w:r>
    </w:p>
    <w:p w14:paraId="51D59A50"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（二）每学年评估考核分低于</w:t>
      </w:r>
      <w:r>
        <w:rPr>
          <w:rFonts w:ascii="Microsoft YaHei UI" w:eastAsia="Microsoft YaHei UI" w:hAnsi="Microsoft YaHei UI" w:hint="eastAsia"/>
          <w:color w:val="333333"/>
          <w:spacing w:val="8"/>
        </w:rPr>
        <w:t>60</w:t>
      </w:r>
      <w:r>
        <w:rPr>
          <w:rFonts w:hint="eastAsia"/>
          <w:color w:val="333333"/>
          <w:spacing w:val="8"/>
        </w:rPr>
        <w:t>分者为不合格社团。</w:t>
      </w:r>
    </w:p>
    <w:p w14:paraId="0A8DD040"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第二十四条：</w:t>
      </w:r>
      <w:r>
        <w:rPr>
          <w:rFonts w:hint="eastAsia"/>
          <w:color w:val="333333"/>
          <w:spacing w:val="8"/>
          <w:sz w:val="26"/>
          <w:szCs w:val="26"/>
        </w:rPr>
        <w:t>对评估考核结果不合格的社团予以注销。</w:t>
      </w:r>
    </w:p>
    <w:p w14:paraId="7D7ACAEA"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第二十五条：</w:t>
      </w:r>
      <w:r>
        <w:rPr>
          <w:rFonts w:hint="eastAsia"/>
          <w:color w:val="333333"/>
          <w:spacing w:val="8"/>
          <w:sz w:val="26"/>
          <w:szCs w:val="26"/>
        </w:rPr>
        <w:t>参与评优的社团须在规定期限内向社团联合会递交评优申报表及评优材料，逾期作自动放弃处理。</w:t>
      </w:r>
    </w:p>
    <w:p w14:paraId="6AC75E87"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第二十六条：</w:t>
      </w:r>
      <w:r>
        <w:rPr>
          <w:rFonts w:hint="eastAsia"/>
          <w:color w:val="333333"/>
          <w:spacing w:val="8"/>
          <w:sz w:val="26"/>
          <w:szCs w:val="26"/>
        </w:rPr>
        <w:t>评估考核结果及时向全校师生公布，公示后向社团颁发证书。</w:t>
      </w:r>
    </w:p>
    <w:p w14:paraId="7D82540E"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lastRenderedPageBreak/>
        <w:t>第二十七条：</w:t>
      </w:r>
      <w:r>
        <w:rPr>
          <w:rFonts w:hint="eastAsia"/>
          <w:color w:val="333333"/>
          <w:spacing w:val="8"/>
          <w:sz w:val="26"/>
          <w:szCs w:val="26"/>
        </w:rPr>
        <w:t>评估考核和奖惩工作的具体实施由社团联合会负责，社团联合会有义务在评选过程中接受各学生社团和同学的监督。</w:t>
      </w:r>
      <w:r>
        <w:rPr>
          <w:rFonts w:ascii="Microsoft YaHei UI" w:eastAsia="Microsoft YaHei UI" w:hAnsi="Microsoft YaHei UI" w:hint="eastAsia"/>
          <w:color w:val="333333"/>
          <w:spacing w:val="8"/>
          <w:sz w:val="26"/>
          <w:szCs w:val="26"/>
        </w:rPr>
        <w:br/>
      </w:r>
      <w:r>
        <w:rPr>
          <w:rFonts w:hint="eastAsia"/>
          <w:b/>
          <w:bCs/>
          <w:color w:val="333333"/>
          <w:spacing w:val="8"/>
          <w:sz w:val="32"/>
          <w:szCs w:val="32"/>
        </w:rPr>
        <w:br/>
      </w:r>
    </w:p>
    <w:p w14:paraId="0BDF9666" w14:textId="77777777" w:rsidR="00E50311" w:rsidRDefault="00E50311" w:rsidP="00E50311">
      <w:pPr>
        <w:pStyle w:val="a5"/>
        <w:shd w:val="clear" w:color="auto" w:fill="FFFFFF"/>
        <w:spacing w:before="0" w:beforeAutospacing="0" w:after="0" w:afterAutospacing="0" w:line="360" w:lineRule="atLeast"/>
        <w:jc w:val="center"/>
        <w:rPr>
          <w:rFonts w:ascii="Microsoft YaHei UI" w:eastAsia="Microsoft YaHei UI" w:hAnsi="Microsoft YaHei UI" w:hint="eastAsia"/>
          <w:color w:val="333333"/>
          <w:spacing w:val="8"/>
          <w:sz w:val="26"/>
          <w:szCs w:val="26"/>
        </w:rPr>
      </w:pPr>
      <w:r>
        <w:rPr>
          <w:rStyle w:val="a3"/>
          <w:rFonts w:hint="eastAsia"/>
          <w:color w:val="333333"/>
          <w:spacing w:val="8"/>
          <w:sz w:val="29"/>
          <w:szCs w:val="29"/>
        </w:rPr>
        <w:t>第七章 附则</w:t>
      </w:r>
    </w:p>
    <w:p w14:paraId="1B997D88"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第二十八条：</w:t>
      </w:r>
      <w:r>
        <w:rPr>
          <w:rFonts w:hint="eastAsia"/>
          <w:color w:val="333333"/>
          <w:spacing w:val="8"/>
        </w:rPr>
        <w:t>成立不足一年的社团不具备评选资格。</w:t>
      </w:r>
    </w:p>
    <w:p w14:paraId="6A717FE7"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第二十九条：</w:t>
      </w:r>
      <w:r>
        <w:rPr>
          <w:rFonts w:hint="eastAsia"/>
          <w:color w:val="333333"/>
          <w:spacing w:val="8"/>
        </w:rPr>
        <w:t>年度内有违反校纪校规或做出有损学校声誉行为的社团不具备评选资格。</w:t>
      </w:r>
    </w:p>
    <w:p w14:paraId="1F44B549"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第三十条</w:t>
      </w:r>
      <w:r>
        <w:rPr>
          <w:rFonts w:hint="eastAsia"/>
          <w:color w:val="333333"/>
          <w:spacing w:val="8"/>
          <w:sz w:val="27"/>
          <w:szCs w:val="27"/>
        </w:rPr>
        <w:t>：</w:t>
      </w:r>
      <w:r>
        <w:rPr>
          <w:rFonts w:hint="eastAsia"/>
          <w:color w:val="333333"/>
          <w:spacing w:val="8"/>
        </w:rPr>
        <w:t>本制度最终解释权归湖南工程职业技术学院社团联合会所有。</w:t>
      </w:r>
    </w:p>
    <w:p w14:paraId="29EB685E"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第三十一条：</w:t>
      </w:r>
      <w:r>
        <w:rPr>
          <w:rFonts w:hint="eastAsia"/>
          <w:color w:val="333333"/>
          <w:spacing w:val="8"/>
        </w:rPr>
        <w:t>本制度自颁布之日起执行。</w:t>
      </w:r>
    </w:p>
    <w:p w14:paraId="3CED60A1" w14:textId="08C5F97F" w:rsidR="00E50311" w:rsidRDefault="00E50311" w:rsidP="00750D3D">
      <w:pPr>
        <w:pStyle w:val="2"/>
        <w:jc w:val="center"/>
        <w:rPr>
          <w:rFonts w:hint="eastAsia"/>
          <w:sz w:val="26"/>
          <w:szCs w:val="26"/>
        </w:rPr>
      </w:pPr>
      <w:bookmarkStart w:id="8" w:name="_Toc44097309"/>
      <w:r>
        <w:rPr>
          <w:rStyle w:val="a3"/>
          <w:rFonts w:ascii="Microsoft YaHei UI" w:eastAsia="Microsoft YaHei UI" w:hAnsi="Microsoft YaHei UI" w:hint="eastAsia"/>
          <w:color w:val="333333"/>
          <w:spacing w:val="8"/>
          <w:sz w:val="29"/>
          <w:szCs w:val="29"/>
        </w:rPr>
        <w:t>学生社团活动评分细则</w:t>
      </w:r>
      <w:r w:rsidR="00750D3D">
        <w:rPr>
          <w:rFonts w:hint="eastAsia"/>
          <w:sz w:val="26"/>
          <w:szCs w:val="26"/>
        </w:rPr>
        <w:t xml:space="preserve"> </w:t>
      </w:r>
      <w:r>
        <w:rPr>
          <w:rStyle w:val="a3"/>
          <w:rFonts w:ascii="Microsoft YaHei UI" w:eastAsia="Microsoft YaHei UI" w:hAnsi="Microsoft YaHei UI" w:hint="eastAsia"/>
          <w:color w:val="333333"/>
          <w:spacing w:val="8"/>
          <w:sz w:val="29"/>
          <w:szCs w:val="29"/>
        </w:rPr>
        <w:t>满分（50分）</w:t>
      </w:r>
      <w:bookmarkEnd w:id="8"/>
    </w:p>
    <w:p w14:paraId="79A0CEA3"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第一条：</w:t>
      </w:r>
      <w:r>
        <w:rPr>
          <w:rFonts w:hint="eastAsia"/>
          <w:color w:val="333333"/>
          <w:spacing w:val="8"/>
          <w:sz w:val="26"/>
          <w:szCs w:val="26"/>
        </w:rPr>
        <w:t>活动申请（满分</w:t>
      </w:r>
      <w:r>
        <w:rPr>
          <w:rFonts w:ascii="Microsoft YaHei UI" w:eastAsia="Microsoft YaHei UI" w:hAnsi="Microsoft YaHei UI" w:hint="eastAsia"/>
          <w:color w:val="333333"/>
          <w:spacing w:val="8"/>
          <w:sz w:val="26"/>
          <w:szCs w:val="26"/>
        </w:rPr>
        <w:t>2</w:t>
      </w:r>
      <w:r>
        <w:rPr>
          <w:rFonts w:hint="eastAsia"/>
          <w:color w:val="333333"/>
          <w:spacing w:val="8"/>
          <w:sz w:val="26"/>
          <w:szCs w:val="26"/>
        </w:rPr>
        <w:t>分）</w:t>
      </w:r>
    </w:p>
    <w:p w14:paraId="29242E5D"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1、在规定时间内向社联提交活动申请表（</w:t>
      </w:r>
      <w:r>
        <w:rPr>
          <w:rFonts w:ascii="Microsoft YaHei UI" w:eastAsia="Microsoft YaHei UI" w:hAnsi="Microsoft YaHei UI" w:hint="eastAsia"/>
          <w:color w:val="333333"/>
          <w:spacing w:val="8"/>
          <w:sz w:val="26"/>
          <w:szCs w:val="26"/>
        </w:rPr>
        <w:t>2</w:t>
      </w:r>
      <w:r>
        <w:rPr>
          <w:rFonts w:hint="eastAsia"/>
          <w:color w:val="333333"/>
          <w:spacing w:val="8"/>
          <w:sz w:val="26"/>
          <w:szCs w:val="26"/>
        </w:rPr>
        <w:t>分）</w:t>
      </w:r>
    </w:p>
    <w:p w14:paraId="6C137608"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2、未在规定时间内向社联提交申请表但在活动前告知社联（</w:t>
      </w:r>
      <w:r>
        <w:rPr>
          <w:rFonts w:ascii="Microsoft YaHei UI" w:eastAsia="Microsoft YaHei UI" w:hAnsi="Microsoft YaHei UI" w:hint="eastAsia"/>
          <w:color w:val="333333"/>
          <w:spacing w:val="8"/>
          <w:sz w:val="26"/>
          <w:szCs w:val="26"/>
        </w:rPr>
        <w:t>1</w:t>
      </w:r>
      <w:r>
        <w:rPr>
          <w:rFonts w:hint="eastAsia"/>
          <w:color w:val="333333"/>
          <w:spacing w:val="8"/>
          <w:sz w:val="26"/>
          <w:szCs w:val="26"/>
        </w:rPr>
        <w:t>分）</w:t>
      </w:r>
    </w:p>
    <w:p w14:paraId="41A3FF5A"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3、未在规定时间内向社联提交申请表且未告知社联（</w:t>
      </w:r>
      <w:r>
        <w:rPr>
          <w:rFonts w:ascii="Microsoft YaHei UI" w:eastAsia="Microsoft YaHei UI" w:hAnsi="Microsoft YaHei UI" w:hint="eastAsia"/>
          <w:color w:val="333333"/>
          <w:spacing w:val="8"/>
          <w:sz w:val="26"/>
          <w:szCs w:val="26"/>
        </w:rPr>
        <w:t>0</w:t>
      </w:r>
      <w:r>
        <w:rPr>
          <w:rFonts w:hint="eastAsia"/>
          <w:color w:val="333333"/>
          <w:spacing w:val="8"/>
          <w:sz w:val="26"/>
          <w:szCs w:val="26"/>
        </w:rPr>
        <w:t>分）</w:t>
      </w:r>
    </w:p>
    <w:p w14:paraId="4B87EFA5"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第二条：</w:t>
      </w:r>
      <w:r>
        <w:rPr>
          <w:rFonts w:hint="eastAsia"/>
          <w:color w:val="333333"/>
          <w:spacing w:val="8"/>
          <w:sz w:val="26"/>
          <w:szCs w:val="26"/>
        </w:rPr>
        <w:t>活动宣传（满分</w:t>
      </w:r>
      <w:r>
        <w:rPr>
          <w:rFonts w:ascii="Microsoft YaHei UI" w:eastAsia="Microsoft YaHei UI" w:hAnsi="Microsoft YaHei UI" w:hint="eastAsia"/>
          <w:color w:val="333333"/>
          <w:spacing w:val="8"/>
          <w:sz w:val="26"/>
          <w:szCs w:val="26"/>
        </w:rPr>
        <w:t>8</w:t>
      </w:r>
      <w:r>
        <w:rPr>
          <w:rFonts w:hint="eastAsia"/>
          <w:color w:val="333333"/>
          <w:spacing w:val="8"/>
          <w:sz w:val="26"/>
          <w:szCs w:val="26"/>
        </w:rPr>
        <w:t>分）</w:t>
      </w:r>
    </w:p>
    <w:p w14:paraId="39015F83"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1、宣传方式多样（海报、宣传板、条幅、网络等）</w:t>
      </w:r>
      <w:proofErr w:type="gramStart"/>
      <w:r>
        <w:rPr>
          <w:rFonts w:hint="eastAsia"/>
          <w:color w:val="333333"/>
          <w:spacing w:val="8"/>
          <w:sz w:val="26"/>
          <w:szCs w:val="26"/>
        </w:rPr>
        <w:t>且宣传</w:t>
      </w:r>
      <w:proofErr w:type="gramEnd"/>
      <w:r>
        <w:rPr>
          <w:rFonts w:hint="eastAsia"/>
          <w:color w:val="333333"/>
          <w:spacing w:val="8"/>
          <w:sz w:val="26"/>
          <w:szCs w:val="26"/>
        </w:rPr>
        <w:t>效果好（</w:t>
      </w:r>
      <w:r>
        <w:rPr>
          <w:rFonts w:ascii="Microsoft YaHei UI" w:eastAsia="Microsoft YaHei UI" w:hAnsi="Microsoft YaHei UI" w:hint="eastAsia"/>
          <w:color w:val="333333"/>
          <w:spacing w:val="8"/>
          <w:sz w:val="26"/>
          <w:szCs w:val="26"/>
        </w:rPr>
        <w:t>8</w:t>
      </w:r>
      <w:r>
        <w:rPr>
          <w:rFonts w:hint="eastAsia"/>
          <w:color w:val="333333"/>
          <w:spacing w:val="8"/>
          <w:sz w:val="26"/>
          <w:szCs w:val="26"/>
        </w:rPr>
        <w:t>分）</w:t>
      </w:r>
    </w:p>
    <w:p w14:paraId="04BA04E0"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2、宣传方式多样但效果一般或宣传方式简单</w:t>
      </w:r>
      <w:r>
        <w:rPr>
          <w:rFonts w:ascii="Microsoft YaHei UI" w:eastAsia="Microsoft YaHei UI" w:hAnsi="Microsoft YaHei UI" w:hint="eastAsia"/>
          <w:color w:val="333333"/>
          <w:spacing w:val="8"/>
          <w:sz w:val="26"/>
          <w:szCs w:val="26"/>
        </w:rPr>
        <w:t>(6</w:t>
      </w:r>
      <w:r>
        <w:rPr>
          <w:rFonts w:hint="eastAsia"/>
          <w:color w:val="333333"/>
          <w:spacing w:val="8"/>
          <w:sz w:val="26"/>
          <w:szCs w:val="26"/>
        </w:rPr>
        <w:t>分</w:t>
      </w:r>
      <w:r>
        <w:rPr>
          <w:rFonts w:ascii="Microsoft YaHei UI" w:eastAsia="Microsoft YaHei UI" w:hAnsi="Microsoft YaHei UI" w:hint="eastAsia"/>
          <w:color w:val="333333"/>
          <w:spacing w:val="8"/>
          <w:sz w:val="26"/>
          <w:szCs w:val="26"/>
        </w:rPr>
        <w:t>)</w:t>
      </w:r>
    </w:p>
    <w:p w14:paraId="6F59C882"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3、宣传方式单一且效果一般（</w:t>
      </w:r>
      <w:r>
        <w:rPr>
          <w:rFonts w:ascii="Microsoft YaHei UI" w:eastAsia="Microsoft YaHei UI" w:hAnsi="Microsoft YaHei UI" w:hint="eastAsia"/>
          <w:color w:val="333333"/>
          <w:spacing w:val="8"/>
          <w:sz w:val="26"/>
          <w:szCs w:val="26"/>
        </w:rPr>
        <w:t>4</w:t>
      </w:r>
      <w:r>
        <w:rPr>
          <w:rFonts w:hint="eastAsia"/>
          <w:color w:val="333333"/>
          <w:spacing w:val="8"/>
          <w:sz w:val="26"/>
          <w:szCs w:val="26"/>
        </w:rPr>
        <w:t>分）</w:t>
      </w:r>
    </w:p>
    <w:p w14:paraId="626E19D6"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4、宣传方式少且效果不好（</w:t>
      </w:r>
      <w:r>
        <w:rPr>
          <w:rFonts w:ascii="Microsoft YaHei UI" w:eastAsia="Microsoft YaHei UI" w:hAnsi="Microsoft YaHei UI" w:hint="eastAsia"/>
          <w:color w:val="333333"/>
          <w:spacing w:val="8"/>
          <w:sz w:val="26"/>
          <w:szCs w:val="26"/>
        </w:rPr>
        <w:t>2</w:t>
      </w:r>
      <w:r>
        <w:rPr>
          <w:rFonts w:hint="eastAsia"/>
          <w:color w:val="333333"/>
          <w:spacing w:val="8"/>
          <w:sz w:val="26"/>
          <w:szCs w:val="26"/>
        </w:rPr>
        <w:t>分）</w:t>
      </w:r>
    </w:p>
    <w:p w14:paraId="34E21543"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5、无任何宣传活动（</w:t>
      </w:r>
      <w:r>
        <w:rPr>
          <w:rFonts w:ascii="Microsoft YaHei UI" w:eastAsia="Microsoft YaHei UI" w:hAnsi="Microsoft YaHei UI" w:hint="eastAsia"/>
          <w:color w:val="333333"/>
          <w:spacing w:val="8"/>
          <w:sz w:val="26"/>
          <w:szCs w:val="26"/>
        </w:rPr>
        <w:t>0</w:t>
      </w:r>
      <w:r>
        <w:rPr>
          <w:rFonts w:hint="eastAsia"/>
          <w:color w:val="333333"/>
          <w:spacing w:val="8"/>
          <w:sz w:val="26"/>
          <w:szCs w:val="26"/>
        </w:rPr>
        <w:t>分）</w:t>
      </w:r>
    </w:p>
    <w:p w14:paraId="6056821B"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lastRenderedPageBreak/>
        <w:t>第三条：</w:t>
      </w:r>
      <w:r>
        <w:rPr>
          <w:rFonts w:hint="eastAsia"/>
          <w:color w:val="333333"/>
          <w:spacing w:val="8"/>
          <w:sz w:val="26"/>
          <w:szCs w:val="26"/>
        </w:rPr>
        <w:t>活动规模（满分</w:t>
      </w:r>
      <w:r>
        <w:rPr>
          <w:rFonts w:ascii="Microsoft YaHei UI" w:eastAsia="Microsoft YaHei UI" w:hAnsi="Microsoft YaHei UI" w:hint="eastAsia"/>
          <w:color w:val="333333"/>
          <w:spacing w:val="8"/>
          <w:sz w:val="26"/>
          <w:szCs w:val="26"/>
        </w:rPr>
        <w:t>5</w:t>
      </w:r>
      <w:r>
        <w:rPr>
          <w:rFonts w:hint="eastAsia"/>
          <w:color w:val="333333"/>
          <w:spacing w:val="8"/>
          <w:sz w:val="26"/>
          <w:szCs w:val="26"/>
        </w:rPr>
        <w:t>分）</w:t>
      </w:r>
    </w:p>
    <w:p w14:paraId="71CA2CAF"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1、大型对外活动（</w:t>
      </w:r>
      <w:r>
        <w:rPr>
          <w:rFonts w:ascii="Microsoft YaHei UI" w:eastAsia="Microsoft YaHei UI" w:hAnsi="Microsoft YaHei UI" w:hint="eastAsia"/>
          <w:color w:val="333333"/>
          <w:spacing w:val="8"/>
          <w:sz w:val="26"/>
          <w:szCs w:val="26"/>
        </w:rPr>
        <w:t>5</w:t>
      </w:r>
      <w:r>
        <w:rPr>
          <w:rFonts w:hint="eastAsia"/>
          <w:color w:val="333333"/>
          <w:spacing w:val="8"/>
          <w:sz w:val="26"/>
          <w:szCs w:val="26"/>
        </w:rPr>
        <w:t>分）（面对社会或全校师生，与校内社团或其他高校社团合办，规模及影响力较大）</w:t>
      </w:r>
    </w:p>
    <w:p w14:paraId="74211E79"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2、中型常规活动（</w:t>
      </w:r>
      <w:r>
        <w:rPr>
          <w:rFonts w:ascii="Microsoft YaHei UI" w:eastAsia="Microsoft YaHei UI" w:hAnsi="Microsoft YaHei UI" w:hint="eastAsia"/>
          <w:color w:val="333333"/>
          <w:spacing w:val="8"/>
          <w:sz w:val="26"/>
          <w:szCs w:val="26"/>
        </w:rPr>
        <w:t>3</w:t>
      </w:r>
      <w:r>
        <w:rPr>
          <w:rFonts w:hint="eastAsia"/>
          <w:color w:val="333333"/>
          <w:spacing w:val="8"/>
          <w:sz w:val="26"/>
          <w:szCs w:val="26"/>
        </w:rPr>
        <w:t>分）（社团常规活动，活动有深远意义及一定影响）</w:t>
      </w:r>
    </w:p>
    <w:p w14:paraId="359AED30"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3、小型内部活动（</w:t>
      </w:r>
      <w:r>
        <w:rPr>
          <w:rFonts w:ascii="Microsoft YaHei UI" w:eastAsia="Microsoft YaHei UI" w:hAnsi="Microsoft YaHei UI" w:hint="eastAsia"/>
          <w:color w:val="333333"/>
          <w:spacing w:val="8"/>
          <w:sz w:val="26"/>
          <w:szCs w:val="26"/>
        </w:rPr>
        <w:t>1</w:t>
      </w:r>
      <w:r>
        <w:rPr>
          <w:rFonts w:hint="eastAsia"/>
          <w:color w:val="333333"/>
          <w:spacing w:val="8"/>
          <w:sz w:val="26"/>
          <w:szCs w:val="26"/>
        </w:rPr>
        <w:t>分）（社团内部培训、交流）</w:t>
      </w:r>
    </w:p>
    <w:p w14:paraId="138A0D34" w14:textId="77777777" w:rsidR="00E50311" w:rsidRDefault="00E50311" w:rsidP="00E50311">
      <w:pPr>
        <w:pStyle w:val="a5"/>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第四条：</w:t>
      </w:r>
      <w:r>
        <w:rPr>
          <w:rFonts w:hint="eastAsia"/>
          <w:color w:val="333333"/>
          <w:spacing w:val="8"/>
          <w:sz w:val="26"/>
          <w:szCs w:val="26"/>
        </w:rPr>
        <w:t>筹备组织（满分</w:t>
      </w:r>
      <w:r>
        <w:rPr>
          <w:rFonts w:ascii="Microsoft YaHei UI" w:eastAsia="Microsoft YaHei UI" w:hAnsi="Microsoft YaHei UI" w:hint="eastAsia"/>
          <w:color w:val="333333"/>
          <w:spacing w:val="8"/>
          <w:sz w:val="26"/>
          <w:szCs w:val="26"/>
        </w:rPr>
        <w:t>15</w:t>
      </w:r>
      <w:r>
        <w:rPr>
          <w:rFonts w:hint="eastAsia"/>
          <w:color w:val="333333"/>
          <w:spacing w:val="8"/>
          <w:sz w:val="26"/>
          <w:szCs w:val="26"/>
        </w:rPr>
        <w:t>分）</w:t>
      </w:r>
    </w:p>
    <w:p w14:paraId="3229314C" w14:textId="77777777" w:rsidR="00E50311" w:rsidRDefault="00E50311" w:rsidP="00E50311">
      <w:pPr>
        <w:pStyle w:val="a5"/>
        <w:shd w:val="clear" w:color="auto" w:fill="FFFFFF"/>
        <w:spacing w:before="0" w:beforeAutospacing="0" w:after="0" w:afterAutospacing="0"/>
        <w:ind w:firstLine="480"/>
        <w:jc w:val="both"/>
        <w:rPr>
          <w:rFonts w:ascii="Microsoft YaHei UI" w:eastAsia="Microsoft YaHei UI" w:hAnsi="Microsoft YaHei UI" w:hint="eastAsia"/>
          <w:color w:val="333333"/>
          <w:spacing w:val="8"/>
          <w:sz w:val="26"/>
          <w:szCs w:val="26"/>
        </w:rPr>
      </w:pPr>
      <w:r>
        <w:rPr>
          <w:rFonts w:ascii="Microsoft YaHei UI" w:eastAsia="Microsoft YaHei UI" w:hAnsi="Microsoft YaHei UI" w:hint="eastAsia"/>
          <w:color w:val="333333"/>
          <w:spacing w:val="8"/>
          <w:sz w:val="26"/>
          <w:szCs w:val="26"/>
        </w:rPr>
        <w:t>1.</w:t>
      </w:r>
      <w:r>
        <w:rPr>
          <w:rFonts w:hint="eastAsia"/>
          <w:color w:val="333333"/>
          <w:spacing w:val="8"/>
          <w:sz w:val="26"/>
          <w:szCs w:val="26"/>
        </w:rPr>
        <w:t>负责人出席情况（满分</w:t>
      </w:r>
      <w:r>
        <w:rPr>
          <w:rFonts w:ascii="Microsoft YaHei UI" w:eastAsia="Microsoft YaHei UI" w:hAnsi="Microsoft YaHei UI" w:hint="eastAsia"/>
          <w:color w:val="333333"/>
          <w:spacing w:val="8"/>
          <w:sz w:val="26"/>
          <w:szCs w:val="26"/>
        </w:rPr>
        <w:t>2</w:t>
      </w:r>
      <w:r>
        <w:rPr>
          <w:rFonts w:hint="eastAsia"/>
          <w:color w:val="333333"/>
          <w:spacing w:val="8"/>
          <w:sz w:val="26"/>
          <w:szCs w:val="26"/>
        </w:rPr>
        <w:t>分）</w:t>
      </w:r>
    </w:p>
    <w:p w14:paraId="71550D4B" w14:textId="77777777" w:rsidR="00E50311" w:rsidRDefault="00E50311" w:rsidP="00E50311">
      <w:pPr>
        <w:pStyle w:val="a5"/>
        <w:shd w:val="clear" w:color="auto" w:fill="FFFFFF"/>
        <w:spacing w:before="0" w:beforeAutospacing="0" w:after="0" w:afterAutospacing="0"/>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w:t>
      </w:r>
      <w:r>
        <w:rPr>
          <w:rFonts w:ascii="Microsoft YaHei UI" w:eastAsia="Microsoft YaHei UI" w:hAnsi="Microsoft YaHei UI" w:hint="eastAsia"/>
          <w:color w:val="333333"/>
          <w:spacing w:val="8"/>
          <w:sz w:val="26"/>
          <w:szCs w:val="26"/>
        </w:rPr>
        <w:t>1</w:t>
      </w:r>
      <w:r>
        <w:rPr>
          <w:rFonts w:hint="eastAsia"/>
          <w:color w:val="333333"/>
          <w:spacing w:val="8"/>
          <w:sz w:val="26"/>
          <w:szCs w:val="26"/>
        </w:rPr>
        <w:t>）活动主要负责人出席（</w:t>
      </w:r>
      <w:r>
        <w:rPr>
          <w:rFonts w:ascii="Microsoft YaHei UI" w:eastAsia="Microsoft YaHei UI" w:hAnsi="Microsoft YaHei UI" w:hint="eastAsia"/>
          <w:color w:val="333333"/>
          <w:spacing w:val="8"/>
          <w:sz w:val="26"/>
          <w:szCs w:val="26"/>
        </w:rPr>
        <w:t>2</w:t>
      </w:r>
      <w:r>
        <w:rPr>
          <w:rFonts w:hint="eastAsia"/>
          <w:color w:val="333333"/>
          <w:spacing w:val="8"/>
          <w:sz w:val="26"/>
          <w:szCs w:val="26"/>
        </w:rPr>
        <w:t>分）</w:t>
      </w:r>
    </w:p>
    <w:p w14:paraId="66EBEA88" w14:textId="77777777" w:rsidR="00E50311" w:rsidRDefault="00E50311" w:rsidP="00E50311">
      <w:pPr>
        <w:pStyle w:val="a5"/>
        <w:shd w:val="clear" w:color="auto" w:fill="FFFFFF"/>
        <w:spacing w:before="0" w:beforeAutospacing="0" w:after="0" w:afterAutospacing="0"/>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w:t>
      </w:r>
      <w:r>
        <w:rPr>
          <w:rFonts w:ascii="Microsoft YaHei UI" w:eastAsia="Microsoft YaHei UI" w:hAnsi="Microsoft YaHei UI" w:hint="eastAsia"/>
          <w:color w:val="333333"/>
          <w:spacing w:val="8"/>
          <w:sz w:val="26"/>
          <w:szCs w:val="26"/>
        </w:rPr>
        <w:t>2</w:t>
      </w:r>
      <w:r>
        <w:rPr>
          <w:rFonts w:hint="eastAsia"/>
          <w:color w:val="333333"/>
          <w:spacing w:val="8"/>
          <w:sz w:val="26"/>
          <w:szCs w:val="26"/>
        </w:rPr>
        <w:t>）没有主要负责人出席（</w:t>
      </w:r>
      <w:r>
        <w:rPr>
          <w:rFonts w:ascii="Microsoft YaHei UI" w:eastAsia="Microsoft YaHei UI" w:hAnsi="Microsoft YaHei UI" w:hint="eastAsia"/>
          <w:color w:val="333333"/>
          <w:spacing w:val="8"/>
          <w:sz w:val="26"/>
          <w:szCs w:val="26"/>
        </w:rPr>
        <w:t>0</w:t>
      </w:r>
      <w:r>
        <w:rPr>
          <w:rFonts w:hint="eastAsia"/>
          <w:color w:val="333333"/>
          <w:spacing w:val="8"/>
          <w:sz w:val="26"/>
          <w:szCs w:val="26"/>
        </w:rPr>
        <w:t>分）</w:t>
      </w:r>
    </w:p>
    <w:p w14:paraId="03916004" w14:textId="77777777" w:rsidR="00E50311" w:rsidRDefault="00E50311" w:rsidP="00E50311">
      <w:pPr>
        <w:pStyle w:val="a5"/>
        <w:shd w:val="clear" w:color="auto" w:fill="FFFFFF"/>
        <w:spacing w:before="0" w:beforeAutospacing="0" w:after="0" w:afterAutospacing="0"/>
        <w:ind w:firstLine="480"/>
        <w:jc w:val="both"/>
        <w:rPr>
          <w:rFonts w:ascii="Microsoft YaHei UI" w:eastAsia="Microsoft YaHei UI" w:hAnsi="Microsoft YaHei UI" w:hint="eastAsia"/>
          <w:color w:val="333333"/>
          <w:spacing w:val="8"/>
          <w:sz w:val="26"/>
          <w:szCs w:val="26"/>
        </w:rPr>
      </w:pPr>
      <w:r>
        <w:rPr>
          <w:rFonts w:ascii="Microsoft YaHei UI" w:eastAsia="Microsoft YaHei UI" w:hAnsi="Microsoft YaHei UI" w:hint="eastAsia"/>
          <w:color w:val="333333"/>
          <w:spacing w:val="8"/>
          <w:sz w:val="26"/>
          <w:szCs w:val="26"/>
        </w:rPr>
        <w:t>2.</w:t>
      </w:r>
      <w:r>
        <w:rPr>
          <w:rFonts w:hint="eastAsia"/>
          <w:color w:val="333333"/>
          <w:spacing w:val="8"/>
          <w:sz w:val="26"/>
          <w:szCs w:val="26"/>
        </w:rPr>
        <w:t>活动现场安排与人员分工（满分</w:t>
      </w:r>
      <w:r>
        <w:rPr>
          <w:rFonts w:ascii="Microsoft YaHei UI" w:eastAsia="Microsoft YaHei UI" w:hAnsi="Microsoft YaHei UI" w:hint="eastAsia"/>
          <w:color w:val="333333"/>
          <w:spacing w:val="8"/>
          <w:sz w:val="26"/>
          <w:szCs w:val="26"/>
        </w:rPr>
        <w:t>8</w:t>
      </w:r>
      <w:r>
        <w:rPr>
          <w:rFonts w:hint="eastAsia"/>
          <w:color w:val="333333"/>
          <w:spacing w:val="8"/>
          <w:sz w:val="26"/>
          <w:szCs w:val="26"/>
        </w:rPr>
        <w:t>分）</w:t>
      </w:r>
    </w:p>
    <w:p w14:paraId="7B1D2F8C" w14:textId="77777777" w:rsidR="00E50311" w:rsidRDefault="00E50311" w:rsidP="00E50311">
      <w:pPr>
        <w:pStyle w:val="a5"/>
        <w:shd w:val="clear" w:color="auto" w:fill="FFFFFF"/>
        <w:spacing w:before="0" w:beforeAutospacing="0" w:after="0" w:afterAutospacing="0"/>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w:t>
      </w:r>
      <w:r>
        <w:rPr>
          <w:rFonts w:ascii="Microsoft YaHei UI" w:eastAsia="Microsoft YaHei UI" w:hAnsi="Microsoft YaHei UI" w:hint="eastAsia"/>
          <w:color w:val="333333"/>
          <w:spacing w:val="8"/>
          <w:sz w:val="26"/>
          <w:szCs w:val="26"/>
        </w:rPr>
        <w:t>1</w:t>
      </w:r>
      <w:r>
        <w:rPr>
          <w:rFonts w:hint="eastAsia"/>
          <w:color w:val="333333"/>
          <w:spacing w:val="8"/>
          <w:sz w:val="26"/>
          <w:szCs w:val="26"/>
        </w:rPr>
        <w:t>）活动现场用品准备到位，活动按时开展</w:t>
      </w:r>
      <w:proofErr w:type="gramStart"/>
      <w:r>
        <w:rPr>
          <w:rFonts w:hint="eastAsia"/>
          <w:color w:val="333333"/>
          <w:spacing w:val="8"/>
          <w:sz w:val="26"/>
          <w:szCs w:val="26"/>
        </w:rPr>
        <w:t>且人员</w:t>
      </w:r>
      <w:proofErr w:type="gramEnd"/>
      <w:r>
        <w:rPr>
          <w:rFonts w:hint="eastAsia"/>
          <w:color w:val="333333"/>
          <w:spacing w:val="8"/>
          <w:sz w:val="26"/>
          <w:szCs w:val="26"/>
        </w:rPr>
        <w:t>分工安排明确。（</w:t>
      </w:r>
      <w:r>
        <w:rPr>
          <w:rFonts w:ascii="Microsoft YaHei UI" w:eastAsia="Microsoft YaHei UI" w:hAnsi="Microsoft YaHei UI" w:hint="eastAsia"/>
          <w:color w:val="333333"/>
          <w:spacing w:val="8"/>
          <w:sz w:val="26"/>
          <w:szCs w:val="26"/>
        </w:rPr>
        <w:t>8</w:t>
      </w:r>
      <w:r>
        <w:rPr>
          <w:rFonts w:hint="eastAsia"/>
          <w:color w:val="333333"/>
          <w:spacing w:val="8"/>
          <w:sz w:val="26"/>
          <w:szCs w:val="26"/>
        </w:rPr>
        <w:t>分）</w:t>
      </w:r>
    </w:p>
    <w:p w14:paraId="29B6139C" w14:textId="77777777" w:rsidR="00E50311" w:rsidRDefault="00E50311" w:rsidP="00E50311">
      <w:pPr>
        <w:pStyle w:val="a5"/>
        <w:shd w:val="clear" w:color="auto" w:fill="FFFFFF"/>
        <w:spacing w:before="0" w:beforeAutospacing="0" w:after="0" w:afterAutospacing="0"/>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w:t>
      </w:r>
      <w:r>
        <w:rPr>
          <w:rFonts w:ascii="Microsoft YaHei UI" w:eastAsia="Microsoft YaHei UI" w:hAnsi="Microsoft YaHei UI" w:hint="eastAsia"/>
          <w:color w:val="333333"/>
          <w:spacing w:val="8"/>
          <w:sz w:val="26"/>
          <w:szCs w:val="26"/>
        </w:rPr>
        <w:t>2</w:t>
      </w:r>
      <w:r>
        <w:rPr>
          <w:rFonts w:hint="eastAsia"/>
          <w:color w:val="333333"/>
          <w:spacing w:val="8"/>
          <w:sz w:val="26"/>
          <w:szCs w:val="26"/>
        </w:rPr>
        <w:t>）活动现场用品、活动开展时间和人员分工有一项未符合要求。（</w:t>
      </w:r>
      <w:r>
        <w:rPr>
          <w:rFonts w:ascii="Microsoft YaHei UI" w:eastAsia="Microsoft YaHei UI" w:hAnsi="Microsoft YaHei UI" w:hint="eastAsia"/>
          <w:color w:val="333333"/>
          <w:spacing w:val="8"/>
          <w:sz w:val="26"/>
          <w:szCs w:val="26"/>
        </w:rPr>
        <w:t>6</w:t>
      </w:r>
      <w:r>
        <w:rPr>
          <w:rFonts w:hint="eastAsia"/>
          <w:color w:val="333333"/>
          <w:spacing w:val="8"/>
          <w:sz w:val="26"/>
          <w:szCs w:val="26"/>
        </w:rPr>
        <w:t>分）</w:t>
      </w:r>
    </w:p>
    <w:p w14:paraId="491B03FD" w14:textId="77777777" w:rsidR="00E50311" w:rsidRDefault="00E50311" w:rsidP="00E50311">
      <w:pPr>
        <w:pStyle w:val="a5"/>
        <w:shd w:val="clear" w:color="auto" w:fill="FFFFFF"/>
        <w:spacing w:before="0" w:beforeAutospacing="0" w:after="0" w:afterAutospacing="0"/>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w:t>
      </w:r>
      <w:r>
        <w:rPr>
          <w:rFonts w:ascii="Microsoft YaHei UI" w:eastAsia="Microsoft YaHei UI" w:hAnsi="Microsoft YaHei UI" w:hint="eastAsia"/>
          <w:color w:val="333333"/>
          <w:spacing w:val="8"/>
          <w:sz w:val="26"/>
          <w:szCs w:val="26"/>
        </w:rPr>
        <w:t>3</w:t>
      </w:r>
      <w:r>
        <w:rPr>
          <w:rFonts w:hint="eastAsia"/>
          <w:color w:val="333333"/>
          <w:spacing w:val="8"/>
          <w:sz w:val="26"/>
          <w:szCs w:val="26"/>
        </w:rPr>
        <w:t>）活动现场布置、活动开展时间和人员分工有两项未符合要求。（</w:t>
      </w:r>
      <w:r>
        <w:rPr>
          <w:rFonts w:ascii="Microsoft YaHei UI" w:eastAsia="Microsoft YaHei UI" w:hAnsi="Microsoft YaHei UI" w:hint="eastAsia"/>
          <w:color w:val="333333"/>
          <w:spacing w:val="8"/>
          <w:sz w:val="26"/>
          <w:szCs w:val="26"/>
        </w:rPr>
        <w:t>2</w:t>
      </w:r>
      <w:r>
        <w:rPr>
          <w:rFonts w:hint="eastAsia"/>
          <w:color w:val="333333"/>
          <w:spacing w:val="8"/>
          <w:sz w:val="26"/>
          <w:szCs w:val="26"/>
        </w:rPr>
        <w:t>分）</w:t>
      </w:r>
    </w:p>
    <w:p w14:paraId="2C74E338" w14:textId="77777777" w:rsidR="00E50311" w:rsidRDefault="00E50311" w:rsidP="00E50311">
      <w:pPr>
        <w:pStyle w:val="a5"/>
        <w:shd w:val="clear" w:color="auto" w:fill="FFFFFF"/>
        <w:spacing w:before="0" w:beforeAutospacing="0" w:after="0" w:afterAutospacing="0"/>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w:t>
      </w:r>
      <w:r>
        <w:rPr>
          <w:rFonts w:ascii="Microsoft YaHei UI" w:eastAsia="Microsoft YaHei UI" w:hAnsi="Microsoft YaHei UI" w:hint="eastAsia"/>
          <w:color w:val="333333"/>
          <w:spacing w:val="8"/>
          <w:sz w:val="26"/>
          <w:szCs w:val="26"/>
        </w:rPr>
        <w:t>4</w:t>
      </w:r>
      <w:r>
        <w:rPr>
          <w:rFonts w:hint="eastAsia"/>
          <w:color w:val="333333"/>
          <w:spacing w:val="8"/>
          <w:sz w:val="26"/>
          <w:szCs w:val="26"/>
        </w:rPr>
        <w:t>）活动用品准备不充分、活动开展时间推迟过长和人员分工混乱（</w:t>
      </w:r>
      <w:r>
        <w:rPr>
          <w:rFonts w:ascii="Microsoft YaHei UI" w:eastAsia="Microsoft YaHei UI" w:hAnsi="Microsoft YaHei UI" w:hint="eastAsia"/>
          <w:color w:val="333333"/>
          <w:spacing w:val="8"/>
          <w:sz w:val="26"/>
          <w:szCs w:val="26"/>
        </w:rPr>
        <w:t>0</w:t>
      </w:r>
      <w:r>
        <w:rPr>
          <w:rFonts w:hint="eastAsia"/>
          <w:color w:val="333333"/>
          <w:spacing w:val="8"/>
          <w:sz w:val="26"/>
          <w:szCs w:val="26"/>
        </w:rPr>
        <w:t>分）</w:t>
      </w:r>
    </w:p>
    <w:p w14:paraId="1B3D9AD0" w14:textId="77777777" w:rsidR="00E50311" w:rsidRDefault="00E50311" w:rsidP="00E50311">
      <w:pPr>
        <w:pStyle w:val="a5"/>
        <w:shd w:val="clear" w:color="auto" w:fill="FFFFFF"/>
        <w:spacing w:before="0" w:beforeAutospacing="0" w:after="0" w:afterAutospacing="0"/>
        <w:ind w:firstLine="480"/>
        <w:jc w:val="both"/>
        <w:rPr>
          <w:rFonts w:ascii="Microsoft YaHei UI" w:eastAsia="Microsoft YaHei UI" w:hAnsi="Microsoft YaHei UI" w:hint="eastAsia"/>
          <w:color w:val="333333"/>
          <w:spacing w:val="8"/>
          <w:sz w:val="26"/>
          <w:szCs w:val="26"/>
        </w:rPr>
      </w:pPr>
      <w:r>
        <w:rPr>
          <w:rFonts w:ascii="Microsoft YaHei UI" w:eastAsia="Microsoft YaHei UI" w:hAnsi="Microsoft YaHei UI" w:hint="eastAsia"/>
          <w:color w:val="333333"/>
          <w:spacing w:val="8"/>
          <w:sz w:val="26"/>
          <w:szCs w:val="26"/>
        </w:rPr>
        <w:t>3.</w:t>
      </w:r>
      <w:r>
        <w:rPr>
          <w:rFonts w:hint="eastAsia"/>
          <w:color w:val="333333"/>
          <w:spacing w:val="8"/>
          <w:sz w:val="26"/>
          <w:szCs w:val="26"/>
        </w:rPr>
        <w:t>活动现场卫生情况（满分</w:t>
      </w:r>
      <w:r>
        <w:rPr>
          <w:rFonts w:ascii="Microsoft YaHei UI" w:eastAsia="Microsoft YaHei UI" w:hAnsi="Microsoft YaHei UI" w:hint="eastAsia"/>
          <w:color w:val="333333"/>
          <w:spacing w:val="8"/>
          <w:sz w:val="26"/>
          <w:szCs w:val="26"/>
        </w:rPr>
        <w:t>5</w:t>
      </w:r>
      <w:r>
        <w:rPr>
          <w:rFonts w:hint="eastAsia"/>
          <w:color w:val="333333"/>
          <w:spacing w:val="8"/>
          <w:sz w:val="26"/>
          <w:szCs w:val="26"/>
        </w:rPr>
        <w:t>分）</w:t>
      </w:r>
    </w:p>
    <w:p w14:paraId="2568CB45" w14:textId="77777777" w:rsidR="00E50311" w:rsidRDefault="00E50311" w:rsidP="00E50311">
      <w:pPr>
        <w:pStyle w:val="a5"/>
        <w:shd w:val="clear" w:color="auto" w:fill="FFFFFF"/>
        <w:spacing w:before="0" w:beforeAutospacing="0" w:after="0" w:afterAutospacing="0"/>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w:t>
      </w:r>
      <w:r>
        <w:rPr>
          <w:rFonts w:ascii="Microsoft YaHei UI" w:eastAsia="Microsoft YaHei UI" w:hAnsi="Microsoft YaHei UI" w:hint="eastAsia"/>
          <w:color w:val="333333"/>
          <w:spacing w:val="8"/>
          <w:sz w:val="26"/>
          <w:szCs w:val="26"/>
        </w:rPr>
        <w:t>1</w:t>
      </w:r>
      <w:r>
        <w:rPr>
          <w:rFonts w:hint="eastAsia"/>
          <w:color w:val="333333"/>
          <w:spacing w:val="8"/>
          <w:sz w:val="26"/>
          <w:szCs w:val="26"/>
        </w:rPr>
        <w:t>）卫生状况保持良好且活动后能自觉清理活动现场（</w:t>
      </w:r>
      <w:r>
        <w:rPr>
          <w:rFonts w:ascii="Microsoft YaHei UI" w:eastAsia="Microsoft YaHei UI" w:hAnsi="Microsoft YaHei UI" w:hint="eastAsia"/>
          <w:color w:val="333333"/>
          <w:spacing w:val="8"/>
          <w:sz w:val="26"/>
          <w:szCs w:val="26"/>
        </w:rPr>
        <w:t>5</w:t>
      </w:r>
      <w:r>
        <w:rPr>
          <w:rFonts w:hint="eastAsia"/>
          <w:color w:val="333333"/>
          <w:spacing w:val="8"/>
          <w:sz w:val="26"/>
          <w:szCs w:val="26"/>
        </w:rPr>
        <w:t>分）</w:t>
      </w:r>
    </w:p>
    <w:p w14:paraId="404AE843" w14:textId="77777777" w:rsidR="00E50311" w:rsidRDefault="00E50311" w:rsidP="00E50311">
      <w:pPr>
        <w:pStyle w:val="a5"/>
        <w:shd w:val="clear" w:color="auto" w:fill="FFFFFF"/>
        <w:spacing w:before="0" w:beforeAutospacing="0" w:after="0" w:afterAutospacing="0"/>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w:t>
      </w:r>
      <w:r>
        <w:rPr>
          <w:rFonts w:ascii="Microsoft YaHei UI" w:eastAsia="Microsoft YaHei UI" w:hAnsi="Microsoft YaHei UI" w:hint="eastAsia"/>
          <w:color w:val="333333"/>
          <w:spacing w:val="8"/>
          <w:sz w:val="26"/>
          <w:szCs w:val="26"/>
        </w:rPr>
        <w:t>2</w:t>
      </w:r>
      <w:r>
        <w:rPr>
          <w:rFonts w:hint="eastAsia"/>
          <w:color w:val="333333"/>
          <w:spacing w:val="8"/>
          <w:sz w:val="26"/>
          <w:szCs w:val="26"/>
        </w:rPr>
        <w:t>）卫生状况保持较好且活动后能自觉清理活动现场（</w:t>
      </w:r>
      <w:r>
        <w:rPr>
          <w:rFonts w:ascii="Microsoft YaHei UI" w:eastAsia="Microsoft YaHei UI" w:hAnsi="Microsoft YaHei UI" w:hint="eastAsia"/>
          <w:color w:val="333333"/>
          <w:spacing w:val="8"/>
          <w:sz w:val="26"/>
          <w:szCs w:val="26"/>
        </w:rPr>
        <w:t>3</w:t>
      </w:r>
      <w:r>
        <w:rPr>
          <w:rFonts w:hint="eastAsia"/>
          <w:color w:val="333333"/>
          <w:spacing w:val="8"/>
          <w:sz w:val="26"/>
          <w:szCs w:val="26"/>
        </w:rPr>
        <w:t>分）</w:t>
      </w:r>
    </w:p>
    <w:p w14:paraId="14BD3626" w14:textId="77777777" w:rsidR="00E50311" w:rsidRDefault="00E50311" w:rsidP="00E50311">
      <w:pPr>
        <w:pStyle w:val="a5"/>
        <w:shd w:val="clear" w:color="auto" w:fill="FFFFFF"/>
        <w:spacing w:before="0" w:beforeAutospacing="0" w:after="0" w:afterAutospacing="0"/>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lastRenderedPageBreak/>
        <w:t>（</w:t>
      </w:r>
      <w:r>
        <w:rPr>
          <w:rFonts w:ascii="Microsoft YaHei UI" w:eastAsia="Microsoft YaHei UI" w:hAnsi="Microsoft YaHei UI" w:hint="eastAsia"/>
          <w:color w:val="333333"/>
          <w:spacing w:val="8"/>
          <w:sz w:val="26"/>
          <w:szCs w:val="26"/>
        </w:rPr>
        <w:t>3</w:t>
      </w:r>
      <w:r>
        <w:rPr>
          <w:rFonts w:hint="eastAsia"/>
          <w:color w:val="333333"/>
          <w:spacing w:val="8"/>
          <w:sz w:val="26"/>
          <w:szCs w:val="26"/>
        </w:rPr>
        <w:t>）卫生状况较差且活动后不进行全面打扫或装作视而不见（</w:t>
      </w:r>
      <w:r>
        <w:rPr>
          <w:rFonts w:ascii="Microsoft YaHei UI" w:eastAsia="Microsoft YaHei UI" w:hAnsi="Microsoft YaHei UI" w:hint="eastAsia"/>
          <w:color w:val="333333"/>
          <w:spacing w:val="8"/>
          <w:sz w:val="26"/>
          <w:szCs w:val="26"/>
        </w:rPr>
        <w:t>0</w:t>
      </w:r>
      <w:r>
        <w:rPr>
          <w:rFonts w:hint="eastAsia"/>
          <w:color w:val="333333"/>
          <w:spacing w:val="8"/>
          <w:sz w:val="26"/>
          <w:szCs w:val="26"/>
        </w:rPr>
        <w:t>分）</w:t>
      </w:r>
    </w:p>
    <w:p w14:paraId="39D3012F"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第五条：</w:t>
      </w:r>
      <w:r>
        <w:rPr>
          <w:rFonts w:hint="eastAsia"/>
          <w:color w:val="333333"/>
          <w:spacing w:val="8"/>
          <w:sz w:val="26"/>
          <w:szCs w:val="26"/>
        </w:rPr>
        <w:t>活动现场秩序（满分</w:t>
      </w:r>
      <w:r>
        <w:rPr>
          <w:rFonts w:ascii="Microsoft YaHei UI" w:eastAsia="Microsoft YaHei UI" w:hAnsi="Microsoft YaHei UI" w:hint="eastAsia"/>
          <w:color w:val="333333"/>
          <w:spacing w:val="8"/>
          <w:sz w:val="26"/>
          <w:szCs w:val="26"/>
        </w:rPr>
        <w:t>5</w:t>
      </w:r>
      <w:r>
        <w:rPr>
          <w:rFonts w:hint="eastAsia"/>
          <w:color w:val="333333"/>
          <w:spacing w:val="8"/>
          <w:sz w:val="26"/>
          <w:szCs w:val="26"/>
        </w:rPr>
        <w:t>分）</w:t>
      </w:r>
    </w:p>
    <w:p w14:paraId="6EE13672"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1、组织有条理，进展顺利。活动秩序好，若为室内活动（除必要讨论外）无过多嘈杂声，且无过多人员随意走动的现象；若为室外活动，则参加活动的人员能自觉按照指示参与活动，无起哄和扰乱活动正常秩序的现象。（</w:t>
      </w:r>
      <w:r>
        <w:rPr>
          <w:rFonts w:ascii="Microsoft YaHei UI" w:eastAsia="Microsoft YaHei UI" w:hAnsi="Microsoft YaHei UI" w:hint="eastAsia"/>
          <w:color w:val="333333"/>
          <w:spacing w:val="8"/>
          <w:sz w:val="26"/>
          <w:szCs w:val="26"/>
        </w:rPr>
        <w:t>5</w:t>
      </w:r>
      <w:r>
        <w:rPr>
          <w:rFonts w:hint="eastAsia"/>
          <w:color w:val="333333"/>
          <w:spacing w:val="8"/>
          <w:sz w:val="26"/>
          <w:szCs w:val="26"/>
        </w:rPr>
        <w:t>分）</w:t>
      </w:r>
    </w:p>
    <w:p w14:paraId="50F2B377"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ascii="Microsoft YaHei UI" w:eastAsia="Microsoft YaHei UI" w:hAnsi="Microsoft YaHei UI" w:hint="eastAsia"/>
          <w:color w:val="333333"/>
          <w:spacing w:val="8"/>
          <w:sz w:val="26"/>
          <w:szCs w:val="26"/>
        </w:rPr>
        <w:t>2、 </w:t>
      </w:r>
      <w:r>
        <w:rPr>
          <w:rFonts w:hint="eastAsia"/>
          <w:color w:val="333333"/>
          <w:spacing w:val="8"/>
          <w:sz w:val="26"/>
          <w:szCs w:val="26"/>
        </w:rPr>
        <w:t>组织有条理，进展顺利。活动秩序较好，活动人员基本能按照指示开展进行活动，偶尔有人随意走动，但总体情况较好。（</w:t>
      </w:r>
      <w:r>
        <w:rPr>
          <w:rFonts w:ascii="Microsoft YaHei UI" w:eastAsia="Microsoft YaHei UI" w:hAnsi="Microsoft YaHei UI" w:hint="eastAsia"/>
          <w:color w:val="333333"/>
          <w:spacing w:val="8"/>
          <w:sz w:val="26"/>
          <w:szCs w:val="26"/>
        </w:rPr>
        <w:t>3</w:t>
      </w:r>
      <w:r>
        <w:rPr>
          <w:rFonts w:hint="eastAsia"/>
          <w:color w:val="333333"/>
          <w:spacing w:val="8"/>
          <w:sz w:val="26"/>
          <w:szCs w:val="26"/>
        </w:rPr>
        <w:t>分）</w:t>
      </w:r>
    </w:p>
    <w:p w14:paraId="09DBC668"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ascii="Microsoft YaHei UI" w:eastAsia="Microsoft YaHei UI" w:hAnsi="Microsoft YaHei UI" w:hint="eastAsia"/>
          <w:color w:val="333333"/>
          <w:spacing w:val="8"/>
          <w:sz w:val="26"/>
          <w:szCs w:val="26"/>
        </w:rPr>
        <w:t>3、</w:t>
      </w:r>
      <w:r>
        <w:rPr>
          <w:rFonts w:hint="eastAsia"/>
          <w:color w:val="333333"/>
          <w:spacing w:val="8"/>
          <w:sz w:val="26"/>
          <w:szCs w:val="26"/>
        </w:rPr>
        <w:t>组织一般或进展不顺利。活动秩序一般，现场较为嘈杂，有较多人交头接耳，且有较多人随意走动或打电话。（</w:t>
      </w:r>
      <w:r>
        <w:rPr>
          <w:rFonts w:ascii="Microsoft YaHei UI" w:eastAsia="Microsoft YaHei UI" w:hAnsi="Microsoft YaHei UI" w:hint="eastAsia"/>
          <w:color w:val="333333"/>
          <w:spacing w:val="8"/>
          <w:sz w:val="26"/>
          <w:szCs w:val="26"/>
        </w:rPr>
        <w:t>1</w:t>
      </w:r>
      <w:r>
        <w:rPr>
          <w:rFonts w:hint="eastAsia"/>
          <w:color w:val="333333"/>
          <w:spacing w:val="8"/>
          <w:sz w:val="26"/>
          <w:szCs w:val="26"/>
        </w:rPr>
        <w:t>分）</w:t>
      </w:r>
    </w:p>
    <w:p w14:paraId="4F574604"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ascii="Microsoft YaHei UI" w:eastAsia="Microsoft YaHei UI" w:hAnsi="Microsoft YaHei UI" w:hint="eastAsia"/>
          <w:color w:val="333333"/>
          <w:spacing w:val="8"/>
          <w:sz w:val="26"/>
          <w:szCs w:val="26"/>
        </w:rPr>
        <w:t>4、</w:t>
      </w:r>
      <w:r>
        <w:rPr>
          <w:rFonts w:hint="eastAsia"/>
          <w:color w:val="333333"/>
          <w:spacing w:val="8"/>
          <w:sz w:val="26"/>
          <w:szCs w:val="26"/>
        </w:rPr>
        <w:t>组织混乱且进展不顺利。活动秩序差，现场过于嘈杂，有过多人随意走动和做与活动无关的事情。（</w:t>
      </w:r>
      <w:r>
        <w:rPr>
          <w:rFonts w:ascii="Microsoft YaHei UI" w:eastAsia="Microsoft YaHei UI" w:hAnsi="Microsoft YaHei UI" w:hint="eastAsia"/>
          <w:color w:val="333333"/>
          <w:spacing w:val="8"/>
          <w:sz w:val="26"/>
          <w:szCs w:val="26"/>
        </w:rPr>
        <w:t>0</w:t>
      </w:r>
      <w:r>
        <w:rPr>
          <w:rFonts w:hint="eastAsia"/>
          <w:color w:val="333333"/>
          <w:spacing w:val="8"/>
          <w:sz w:val="26"/>
          <w:szCs w:val="26"/>
        </w:rPr>
        <w:t>分）</w:t>
      </w:r>
    </w:p>
    <w:p w14:paraId="6225F72B"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第六条：</w:t>
      </w:r>
      <w:r>
        <w:rPr>
          <w:rFonts w:hint="eastAsia"/>
          <w:color w:val="333333"/>
          <w:spacing w:val="8"/>
          <w:sz w:val="26"/>
          <w:szCs w:val="26"/>
        </w:rPr>
        <w:t>现场气氛与效果（满分</w:t>
      </w:r>
      <w:r>
        <w:rPr>
          <w:rFonts w:ascii="Microsoft YaHei UI" w:eastAsia="Microsoft YaHei UI" w:hAnsi="Microsoft YaHei UI" w:hint="eastAsia"/>
          <w:color w:val="333333"/>
          <w:spacing w:val="8"/>
          <w:sz w:val="26"/>
          <w:szCs w:val="26"/>
        </w:rPr>
        <w:t>5</w:t>
      </w:r>
      <w:r>
        <w:rPr>
          <w:rFonts w:hint="eastAsia"/>
          <w:color w:val="333333"/>
          <w:spacing w:val="8"/>
          <w:sz w:val="26"/>
          <w:szCs w:val="26"/>
        </w:rPr>
        <w:t>分）</w:t>
      </w:r>
    </w:p>
    <w:p w14:paraId="65882627"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1、活动现场气氛活跃，互动效果好，现场反应好。可以按照组织方活动原计划达到或超过预期目标，可以吸引更多的同学参与其中。（</w:t>
      </w:r>
      <w:r>
        <w:rPr>
          <w:rFonts w:ascii="Microsoft YaHei UI" w:eastAsia="Microsoft YaHei UI" w:hAnsi="Microsoft YaHei UI" w:hint="eastAsia"/>
          <w:color w:val="333333"/>
          <w:spacing w:val="8"/>
          <w:sz w:val="26"/>
          <w:szCs w:val="26"/>
        </w:rPr>
        <w:t>5</w:t>
      </w:r>
      <w:r>
        <w:rPr>
          <w:rFonts w:hint="eastAsia"/>
          <w:color w:val="333333"/>
          <w:spacing w:val="8"/>
          <w:sz w:val="26"/>
          <w:szCs w:val="26"/>
        </w:rPr>
        <w:t>分）</w:t>
      </w:r>
    </w:p>
    <w:p w14:paraId="332C97D6"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2、活动现场气氛较活跃，互动效果较好，现场反应较好。可以基本达到活动目的，使参与人员投入其中。（</w:t>
      </w:r>
      <w:r>
        <w:rPr>
          <w:rFonts w:ascii="Microsoft YaHei UI" w:eastAsia="Microsoft YaHei UI" w:hAnsi="Microsoft YaHei UI" w:hint="eastAsia"/>
          <w:color w:val="333333"/>
          <w:spacing w:val="8"/>
          <w:sz w:val="26"/>
          <w:szCs w:val="26"/>
        </w:rPr>
        <w:t>3</w:t>
      </w:r>
      <w:r>
        <w:rPr>
          <w:rFonts w:hint="eastAsia"/>
          <w:color w:val="333333"/>
          <w:spacing w:val="8"/>
          <w:sz w:val="26"/>
          <w:szCs w:val="26"/>
        </w:rPr>
        <w:t>分）</w:t>
      </w:r>
    </w:p>
    <w:p w14:paraId="50C9B546"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3、活动现场气氛一般，互动效果一般，现场反应一般。活动略显枯燥或时间过长，过多参与人员中途退出或做与活动无关的事情，活动未能较好的表达其初衷。（</w:t>
      </w:r>
      <w:r>
        <w:rPr>
          <w:rFonts w:ascii="Microsoft YaHei UI" w:eastAsia="Microsoft YaHei UI" w:hAnsi="Microsoft YaHei UI" w:hint="eastAsia"/>
          <w:color w:val="333333"/>
          <w:spacing w:val="8"/>
          <w:sz w:val="26"/>
          <w:szCs w:val="26"/>
        </w:rPr>
        <w:t>1</w:t>
      </w:r>
      <w:r>
        <w:rPr>
          <w:rFonts w:hint="eastAsia"/>
          <w:color w:val="333333"/>
          <w:spacing w:val="8"/>
          <w:sz w:val="26"/>
          <w:szCs w:val="26"/>
        </w:rPr>
        <w:t>分）</w:t>
      </w:r>
    </w:p>
    <w:p w14:paraId="653C11AC"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lastRenderedPageBreak/>
        <w:t>4、活动现场气氛较差，互动效果差，现场反应较差。完全背离活动初衷或因各种原因致使活动未能顺利举行且未进行任何协调工作。（</w:t>
      </w:r>
      <w:r>
        <w:rPr>
          <w:rFonts w:ascii="Microsoft YaHei UI" w:eastAsia="Microsoft YaHei UI" w:hAnsi="Microsoft YaHei UI" w:hint="eastAsia"/>
          <w:color w:val="333333"/>
          <w:spacing w:val="8"/>
          <w:sz w:val="26"/>
          <w:szCs w:val="26"/>
        </w:rPr>
        <w:t>0</w:t>
      </w:r>
      <w:r>
        <w:rPr>
          <w:rFonts w:hint="eastAsia"/>
          <w:color w:val="333333"/>
          <w:spacing w:val="8"/>
          <w:sz w:val="26"/>
          <w:szCs w:val="26"/>
        </w:rPr>
        <w:t>分）</w:t>
      </w:r>
    </w:p>
    <w:p w14:paraId="4C7EEC1E"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第七条：</w:t>
      </w:r>
      <w:r>
        <w:rPr>
          <w:rFonts w:hint="eastAsia"/>
          <w:color w:val="333333"/>
          <w:spacing w:val="8"/>
          <w:sz w:val="26"/>
          <w:szCs w:val="26"/>
        </w:rPr>
        <w:t>参与人员评价（满分</w:t>
      </w:r>
      <w:r>
        <w:rPr>
          <w:rFonts w:ascii="Microsoft YaHei UI" w:eastAsia="Microsoft YaHei UI" w:hAnsi="Microsoft YaHei UI" w:hint="eastAsia"/>
          <w:color w:val="333333"/>
          <w:spacing w:val="8"/>
          <w:sz w:val="26"/>
          <w:szCs w:val="26"/>
        </w:rPr>
        <w:t>5</w:t>
      </w:r>
      <w:r>
        <w:rPr>
          <w:rFonts w:hint="eastAsia"/>
          <w:color w:val="333333"/>
          <w:spacing w:val="8"/>
          <w:sz w:val="26"/>
          <w:szCs w:val="26"/>
        </w:rPr>
        <w:t>分）</w:t>
      </w:r>
    </w:p>
    <w:p w14:paraId="3C3525AC"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1、参加活动人员对活动整体评价高（</w:t>
      </w:r>
      <w:r>
        <w:rPr>
          <w:rFonts w:ascii="Microsoft YaHei UI" w:eastAsia="Microsoft YaHei UI" w:hAnsi="Microsoft YaHei UI" w:hint="eastAsia"/>
          <w:color w:val="333333"/>
          <w:spacing w:val="8"/>
        </w:rPr>
        <w:t>5</w:t>
      </w:r>
      <w:r>
        <w:rPr>
          <w:rFonts w:hint="eastAsia"/>
          <w:color w:val="333333"/>
          <w:spacing w:val="8"/>
        </w:rPr>
        <w:t>分）</w:t>
      </w:r>
    </w:p>
    <w:p w14:paraId="5DF30B1A"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2、参加活动人员对活动整体评价一般（</w:t>
      </w:r>
      <w:r>
        <w:rPr>
          <w:rFonts w:ascii="Microsoft YaHei UI" w:eastAsia="Microsoft YaHei UI" w:hAnsi="Microsoft YaHei UI" w:hint="eastAsia"/>
          <w:color w:val="333333"/>
          <w:spacing w:val="8"/>
        </w:rPr>
        <w:t>3</w:t>
      </w:r>
      <w:r>
        <w:rPr>
          <w:rFonts w:hint="eastAsia"/>
          <w:color w:val="333333"/>
          <w:spacing w:val="8"/>
        </w:rPr>
        <w:t>分）</w:t>
      </w:r>
    </w:p>
    <w:p w14:paraId="4FFDD98F"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3、参加活动人员对活动整体评价较低（</w:t>
      </w:r>
      <w:r>
        <w:rPr>
          <w:rFonts w:ascii="Microsoft YaHei UI" w:eastAsia="Microsoft YaHei UI" w:hAnsi="Microsoft YaHei UI" w:hint="eastAsia"/>
          <w:color w:val="333333"/>
          <w:spacing w:val="8"/>
        </w:rPr>
        <w:t>1</w:t>
      </w:r>
      <w:r>
        <w:rPr>
          <w:rFonts w:hint="eastAsia"/>
          <w:color w:val="333333"/>
          <w:spacing w:val="8"/>
        </w:rPr>
        <w:t>分）</w:t>
      </w:r>
    </w:p>
    <w:p w14:paraId="5890191E"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rPr>
        <w:t>4、参加活动人员对活动整体评价很低（</w:t>
      </w:r>
      <w:r>
        <w:rPr>
          <w:rFonts w:ascii="Microsoft YaHei UI" w:eastAsia="Microsoft YaHei UI" w:hAnsi="Microsoft YaHei UI" w:hint="eastAsia"/>
          <w:color w:val="333333"/>
          <w:spacing w:val="8"/>
        </w:rPr>
        <w:t>0</w:t>
      </w:r>
      <w:r>
        <w:rPr>
          <w:rFonts w:hint="eastAsia"/>
          <w:color w:val="333333"/>
          <w:spacing w:val="8"/>
        </w:rPr>
        <w:t>分）</w:t>
      </w:r>
    </w:p>
    <w:p w14:paraId="2B206965"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第八条：</w:t>
      </w:r>
      <w:r>
        <w:rPr>
          <w:rFonts w:hint="eastAsia"/>
          <w:color w:val="333333"/>
          <w:spacing w:val="8"/>
          <w:sz w:val="26"/>
          <w:szCs w:val="26"/>
        </w:rPr>
        <w:t>活动意义（满分</w:t>
      </w:r>
      <w:r>
        <w:rPr>
          <w:rFonts w:ascii="Microsoft YaHei UI" w:eastAsia="Microsoft YaHei UI" w:hAnsi="Microsoft YaHei UI" w:hint="eastAsia"/>
          <w:color w:val="333333"/>
          <w:spacing w:val="8"/>
          <w:sz w:val="26"/>
          <w:szCs w:val="26"/>
        </w:rPr>
        <w:t>5</w:t>
      </w:r>
      <w:r>
        <w:rPr>
          <w:rFonts w:hint="eastAsia"/>
          <w:color w:val="333333"/>
          <w:spacing w:val="8"/>
          <w:sz w:val="26"/>
          <w:szCs w:val="26"/>
        </w:rPr>
        <w:t>分）</w:t>
      </w:r>
    </w:p>
    <w:p w14:paraId="157804D6"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1、活动主题积极健康，活动内容昂扬向上，丰富校园文化。（</w:t>
      </w:r>
      <w:r>
        <w:rPr>
          <w:rFonts w:ascii="Microsoft YaHei UI" w:eastAsia="Microsoft YaHei UI" w:hAnsi="Microsoft YaHei UI" w:hint="eastAsia"/>
          <w:color w:val="333333"/>
          <w:spacing w:val="8"/>
          <w:sz w:val="26"/>
          <w:szCs w:val="26"/>
        </w:rPr>
        <w:t>5</w:t>
      </w:r>
      <w:r>
        <w:rPr>
          <w:rFonts w:hint="eastAsia"/>
          <w:color w:val="333333"/>
          <w:spacing w:val="8"/>
          <w:sz w:val="26"/>
          <w:szCs w:val="26"/>
        </w:rPr>
        <w:t>分）</w:t>
      </w:r>
    </w:p>
    <w:p w14:paraId="385E419C"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2、活动主题积极健康，活动内容与主题不完全符合，活动收效一般。（</w:t>
      </w:r>
      <w:r>
        <w:rPr>
          <w:rFonts w:ascii="Microsoft YaHei UI" w:eastAsia="Microsoft YaHei UI" w:hAnsi="Microsoft YaHei UI" w:hint="eastAsia"/>
          <w:color w:val="333333"/>
          <w:spacing w:val="8"/>
          <w:sz w:val="26"/>
          <w:szCs w:val="26"/>
        </w:rPr>
        <w:t>3</w:t>
      </w:r>
      <w:r>
        <w:rPr>
          <w:rFonts w:hint="eastAsia"/>
          <w:color w:val="333333"/>
          <w:spacing w:val="8"/>
          <w:sz w:val="26"/>
          <w:szCs w:val="26"/>
        </w:rPr>
        <w:t>分）</w:t>
      </w:r>
    </w:p>
    <w:p w14:paraId="1307DC89" w14:textId="77777777" w:rsidR="00E50311" w:rsidRDefault="00E50311" w:rsidP="00E50311">
      <w:pPr>
        <w:pStyle w:val="a5"/>
        <w:shd w:val="clear" w:color="auto" w:fill="FFFFFF"/>
        <w:spacing w:before="0" w:beforeAutospacing="0" w:after="0" w:afterAutospacing="0" w:line="360" w:lineRule="atLeast"/>
        <w:ind w:firstLine="480"/>
        <w:jc w:val="both"/>
        <w:rPr>
          <w:rFonts w:ascii="Microsoft YaHei UI" w:eastAsia="Microsoft YaHei UI" w:hAnsi="Microsoft YaHei UI" w:hint="eastAsia"/>
          <w:color w:val="333333"/>
          <w:spacing w:val="8"/>
          <w:sz w:val="26"/>
          <w:szCs w:val="26"/>
        </w:rPr>
      </w:pPr>
      <w:r>
        <w:rPr>
          <w:rFonts w:hint="eastAsia"/>
          <w:color w:val="333333"/>
          <w:spacing w:val="8"/>
          <w:sz w:val="26"/>
          <w:szCs w:val="26"/>
        </w:rPr>
        <w:t>3、活动主题悲观消极或纯粹为举办活动而活动，不能有效地丰富校园文化生活，无实在意义。（</w:t>
      </w:r>
      <w:r>
        <w:rPr>
          <w:rFonts w:ascii="Microsoft YaHei UI" w:eastAsia="Microsoft YaHei UI" w:hAnsi="Microsoft YaHei UI" w:hint="eastAsia"/>
          <w:color w:val="333333"/>
          <w:spacing w:val="8"/>
          <w:sz w:val="26"/>
          <w:szCs w:val="26"/>
        </w:rPr>
        <w:t>0</w:t>
      </w:r>
      <w:r>
        <w:rPr>
          <w:rFonts w:hint="eastAsia"/>
          <w:color w:val="333333"/>
          <w:spacing w:val="8"/>
          <w:sz w:val="26"/>
          <w:szCs w:val="26"/>
        </w:rPr>
        <w:t>分）</w:t>
      </w:r>
    </w:p>
    <w:p w14:paraId="2FA42599"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第九条：</w:t>
      </w:r>
      <w:r>
        <w:rPr>
          <w:rFonts w:hint="eastAsia"/>
          <w:color w:val="333333"/>
          <w:spacing w:val="8"/>
          <w:sz w:val="26"/>
          <w:szCs w:val="26"/>
        </w:rPr>
        <w:t>活动评分纳入社团评估考核。</w:t>
      </w:r>
    </w:p>
    <w:p w14:paraId="47433067" w14:textId="77777777" w:rsidR="00E50311" w:rsidRDefault="00E50311" w:rsidP="00E50311">
      <w:pPr>
        <w:pStyle w:val="a5"/>
        <w:shd w:val="clear" w:color="auto" w:fill="FFFFFF"/>
        <w:spacing w:before="0" w:beforeAutospacing="0" w:after="0" w:afterAutospacing="0" w:line="360" w:lineRule="atLeast"/>
        <w:jc w:val="both"/>
        <w:rPr>
          <w:rFonts w:ascii="Microsoft YaHei UI" w:eastAsia="Microsoft YaHei UI" w:hAnsi="Microsoft YaHei UI" w:hint="eastAsia"/>
          <w:color w:val="333333"/>
          <w:spacing w:val="8"/>
          <w:sz w:val="26"/>
          <w:szCs w:val="26"/>
        </w:rPr>
      </w:pPr>
      <w:r>
        <w:rPr>
          <w:rStyle w:val="a3"/>
          <w:rFonts w:hint="eastAsia"/>
          <w:color w:val="333333"/>
          <w:spacing w:val="8"/>
          <w:sz w:val="27"/>
          <w:szCs w:val="27"/>
        </w:rPr>
        <w:t>第十条：</w:t>
      </w:r>
      <w:r>
        <w:rPr>
          <w:rFonts w:hint="eastAsia"/>
          <w:color w:val="333333"/>
          <w:spacing w:val="8"/>
          <w:sz w:val="26"/>
          <w:szCs w:val="26"/>
        </w:rPr>
        <w:t>本细则最终解释权归湖南工程职业技术学院社团联合会所有。</w:t>
      </w:r>
    </w:p>
    <w:p w14:paraId="4DD38D05" w14:textId="77777777" w:rsidR="00E50311" w:rsidRPr="00E50311" w:rsidRDefault="00E50311" w:rsidP="00E50311">
      <w:pPr>
        <w:pStyle w:val="2"/>
        <w:jc w:val="center"/>
        <w:rPr>
          <w:rStyle w:val="a3"/>
          <w:rFonts w:hint="eastAsia"/>
          <w:b/>
          <w:bCs/>
        </w:rPr>
      </w:pPr>
    </w:p>
    <w:p w14:paraId="188A6C59" w14:textId="77777777" w:rsidR="00E50311" w:rsidRPr="00E50311" w:rsidRDefault="00E50311" w:rsidP="00E50311">
      <w:pPr>
        <w:pStyle w:val="a4"/>
        <w:ind w:left="460" w:firstLineChars="0" w:firstLine="0"/>
        <w:rPr>
          <w:rFonts w:hint="eastAsia"/>
        </w:rPr>
      </w:pPr>
    </w:p>
    <w:sectPr w:rsidR="00E50311" w:rsidRPr="00E5031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4C902AD"/>
    <w:multiLevelType w:val="hybridMultilevel"/>
    <w:tmpl w:val="3B3A7EA8"/>
    <w:lvl w:ilvl="0" w:tplc="4C50F14A">
      <w:start w:val="1"/>
      <w:numFmt w:val="japaneseCounting"/>
      <w:lvlText w:val="%1、"/>
      <w:lvlJc w:val="left"/>
      <w:pPr>
        <w:ind w:left="460" w:hanging="4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0CD"/>
    <w:rsid w:val="000870CD"/>
    <w:rsid w:val="000D42C0"/>
    <w:rsid w:val="00104A5F"/>
    <w:rsid w:val="002169BB"/>
    <w:rsid w:val="00240483"/>
    <w:rsid w:val="00252E6F"/>
    <w:rsid w:val="00283953"/>
    <w:rsid w:val="002E36A6"/>
    <w:rsid w:val="003119E9"/>
    <w:rsid w:val="003516BC"/>
    <w:rsid w:val="003A6071"/>
    <w:rsid w:val="003D201E"/>
    <w:rsid w:val="003E7B15"/>
    <w:rsid w:val="00412EA1"/>
    <w:rsid w:val="004153D9"/>
    <w:rsid w:val="004A51DA"/>
    <w:rsid w:val="004B6AF1"/>
    <w:rsid w:val="00513A5E"/>
    <w:rsid w:val="00546E90"/>
    <w:rsid w:val="00565C0F"/>
    <w:rsid w:val="005B4285"/>
    <w:rsid w:val="005C3B67"/>
    <w:rsid w:val="005D6042"/>
    <w:rsid w:val="006135BB"/>
    <w:rsid w:val="00650964"/>
    <w:rsid w:val="0065111F"/>
    <w:rsid w:val="0068636C"/>
    <w:rsid w:val="007424F5"/>
    <w:rsid w:val="00750D3D"/>
    <w:rsid w:val="00757945"/>
    <w:rsid w:val="007F3E33"/>
    <w:rsid w:val="00810E18"/>
    <w:rsid w:val="00853304"/>
    <w:rsid w:val="00881A98"/>
    <w:rsid w:val="00883354"/>
    <w:rsid w:val="008D65BB"/>
    <w:rsid w:val="009053C2"/>
    <w:rsid w:val="00987857"/>
    <w:rsid w:val="009E2F51"/>
    <w:rsid w:val="009E6127"/>
    <w:rsid w:val="00A00301"/>
    <w:rsid w:val="00A24D97"/>
    <w:rsid w:val="00A310A2"/>
    <w:rsid w:val="00A64913"/>
    <w:rsid w:val="00AB301B"/>
    <w:rsid w:val="00AD34E8"/>
    <w:rsid w:val="00B26CDC"/>
    <w:rsid w:val="00BC5E97"/>
    <w:rsid w:val="00BE21D7"/>
    <w:rsid w:val="00C26CE4"/>
    <w:rsid w:val="00C7314A"/>
    <w:rsid w:val="00C95FC7"/>
    <w:rsid w:val="00C971DA"/>
    <w:rsid w:val="00D124A5"/>
    <w:rsid w:val="00D2151D"/>
    <w:rsid w:val="00DA2DCA"/>
    <w:rsid w:val="00DE25BE"/>
    <w:rsid w:val="00E31722"/>
    <w:rsid w:val="00E50311"/>
    <w:rsid w:val="00E55416"/>
    <w:rsid w:val="00ED3FBA"/>
    <w:rsid w:val="00F87591"/>
    <w:rsid w:val="00FF7C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5AE5E"/>
  <w15:chartTrackingRefBased/>
  <w15:docId w15:val="{571B8169-07D0-4932-AD8A-A61A44B57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50311"/>
    <w:pPr>
      <w:keepNext/>
      <w:keepLines/>
      <w:spacing w:before="340" w:after="330" w:line="578" w:lineRule="auto"/>
      <w:outlineLvl w:val="0"/>
    </w:pPr>
    <w:rPr>
      <w:b/>
      <w:bCs/>
      <w:kern w:val="44"/>
      <w:sz w:val="44"/>
      <w:szCs w:val="44"/>
    </w:rPr>
  </w:style>
  <w:style w:type="paragraph" w:styleId="2">
    <w:name w:val="heading 2"/>
    <w:basedOn w:val="a"/>
    <w:link w:val="20"/>
    <w:uiPriority w:val="9"/>
    <w:qFormat/>
    <w:rsid w:val="00E5031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E50311"/>
    <w:rPr>
      <w:rFonts w:ascii="宋体" w:eastAsia="宋体" w:hAnsi="宋体" w:cs="宋体"/>
      <w:b/>
      <w:bCs/>
      <w:kern w:val="0"/>
      <w:sz w:val="36"/>
      <w:szCs w:val="36"/>
    </w:rPr>
  </w:style>
  <w:style w:type="character" w:customStyle="1" w:styleId="apple-converted-space">
    <w:name w:val="apple-converted-space"/>
    <w:basedOn w:val="a0"/>
    <w:rsid w:val="00E50311"/>
  </w:style>
  <w:style w:type="character" w:customStyle="1" w:styleId="10">
    <w:name w:val="标题 1 字符"/>
    <w:basedOn w:val="a0"/>
    <w:link w:val="1"/>
    <w:uiPriority w:val="9"/>
    <w:rsid w:val="00E50311"/>
    <w:rPr>
      <w:b/>
      <w:bCs/>
      <w:kern w:val="44"/>
      <w:sz w:val="44"/>
      <w:szCs w:val="44"/>
    </w:rPr>
  </w:style>
  <w:style w:type="character" w:styleId="a3">
    <w:name w:val="Strong"/>
    <w:basedOn w:val="a0"/>
    <w:uiPriority w:val="22"/>
    <w:qFormat/>
    <w:rsid w:val="00E50311"/>
    <w:rPr>
      <w:b/>
      <w:bCs/>
    </w:rPr>
  </w:style>
  <w:style w:type="paragraph" w:styleId="a4">
    <w:name w:val="List Paragraph"/>
    <w:basedOn w:val="a"/>
    <w:uiPriority w:val="34"/>
    <w:qFormat/>
    <w:rsid w:val="00E50311"/>
    <w:pPr>
      <w:ind w:firstLineChars="200" w:firstLine="420"/>
    </w:pPr>
  </w:style>
  <w:style w:type="paragraph" w:styleId="a5">
    <w:name w:val="Normal (Web)"/>
    <w:basedOn w:val="a"/>
    <w:uiPriority w:val="99"/>
    <w:semiHidden/>
    <w:unhideWhenUsed/>
    <w:rsid w:val="00E50311"/>
    <w:pPr>
      <w:widowControl/>
      <w:spacing w:before="100" w:beforeAutospacing="1" w:after="100" w:afterAutospacing="1"/>
      <w:jc w:val="left"/>
    </w:pPr>
    <w:rPr>
      <w:rFonts w:ascii="宋体" w:eastAsia="宋体" w:hAnsi="宋体" w:cs="宋体"/>
      <w:kern w:val="0"/>
      <w:sz w:val="24"/>
      <w:szCs w:val="24"/>
    </w:rPr>
  </w:style>
  <w:style w:type="paragraph" w:styleId="TOC">
    <w:name w:val="TOC Heading"/>
    <w:basedOn w:val="1"/>
    <w:next w:val="a"/>
    <w:uiPriority w:val="39"/>
    <w:unhideWhenUsed/>
    <w:qFormat/>
    <w:rsid w:val="00750D3D"/>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a"/>
    <w:next w:val="a"/>
    <w:autoRedefine/>
    <w:uiPriority w:val="39"/>
    <w:unhideWhenUsed/>
    <w:rsid w:val="00750D3D"/>
    <w:pPr>
      <w:tabs>
        <w:tab w:val="right" w:leader="dot" w:pos="8296"/>
      </w:tabs>
    </w:pPr>
    <w:rPr>
      <w:noProof/>
      <w:sz w:val="28"/>
      <w:szCs w:val="28"/>
    </w:rPr>
  </w:style>
  <w:style w:type="paragraph" w:styleId="TOC2">
    <w:name w:val="toc 2"/>
    <w:basedOn w:val="a"/>
    <w:next w:val="a"/>
    <w:autoRedefine/>
    <w:uiPriority w:val="39"/>
    <w:unhideWhenUsed/>
    <w:rsid w:val="00750D3D"/>
    <w:pPr>
      <w:tabs>
        <w:tab w:val="right" w:leader="dot" w:pos="8296"/>
      </w:tabs>
      <w:ind w:leftChars="200" w:left="420"/>
    </w:pPr>
    <w:rPr>
      <w:rFonts w:ascii="Microsoft YaHei UI" w:eastAsia="Microsoft YaHei UI" w:hAnsi="Microsoft YaHei UI"/>
      <w:noProof/>
      <w:spacing w:val="8"/>
      <w:sz w:val="28"/>
      <w:szCs w:val="28"/>
      <w:shd w:val="clear" w:color="auto" w:fill="FFFFFF"/>
    </w:rPr>
  </w:style>
  <w:style w:type="character" w:styleId="a6">
    <w:name w:val="Hyperlink"/>
    <w:basedOn w:val="a0"/>
    <w:uiPriority w:val="99"/>
    <w:unhideWhenUsed/>
    <w:rsid w:val="00750D3D"/>
    <w:rPr>
      <w:color w:val="0563C1" w:themeColor="hyperlink"/>
      <w:u w:val="single"/>
    </w:rPr>
  </w:style>
  <w:style w:type="paragraph" w:styleId="TOC3">
    <w:name w:val="toc 3"/>
    <w:basedOn w:val="a"/>
    <w:next w:val="a"/>
    <w:autoRedefine/>
    <w:uiPriority w:val="39"/>
    <w:unhideWhenUsed/>
    <w:rsid w:val="00750D3D"/>
    <w:pPr>
      <w:widowControl/>
      <w:spacing w:after="100" w:line="259" w:lineRule="auto"/>
      <w:ind w:left="440"/>
      <w:jc w:val="left"/>
    </w:pPr>
    <w:rPr>
      <w:rFonts w:cs="Times New Roman"/>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8141543">
      <w:bodyDiv w:val="1"/>
      <w:marLeft w:val="0"/>
      <w:marRight w:val="0"/>
      <w:marTop w:val="0"/>
      <w:marBottom w:val="0"/>
      <w:divBdr>
        <w:top w:val="none" w:sz="0" w:space="0" w:color="auto"/>
        <w:left w:val="none" w:sz="0" w:space="0" w:color="auto"/>
        <w:bottom w:val="none" w:sz="0" w:space="0" w:color="auto"/>
        <w:right w:val="none" w:sz="0" w:space="0" w:color="auto"/>
      </w:divBdr>
    </w:div>
    <w:div w:id="424880428">
      <w:bodyDiv w:val="1"/>
      <w:marLeft w:val="0"/>
      <w:marRight w:val="0"/>
      <w:marTop w:val="0"/>
      <w:marBottom w:val="0"/>
      <w:divBdr>
        <w:top w:val="none" w:sz="0" w:space="0" w:color="auto"/>
        <w:left w:val="none" w:sz="0" w:space="0" w:color="auto"/>
        <w:bottom w:val="none" w:sz="0" w:space="0" w:color="auto"/>
        <w:right w:val="none" w:sz="0" w:space="0" w:color="auto"/>
      </w:divBdr>
    </w:div>
    <w:div w:id="444495882">
      <w:bodyDiv w:val="1"/>
      <w:marLeft w:val="0"/>
      <w:marRight w:val="0"/>
      <w:marTop w:val="0"/>
      <w:marBottom w:val="0"/>
      <w:divBdr>
        <w:top w:val="none" w:sz="0" w:space="0" w:color="auto"/>
        <w:left w:val="none" w:sz="0" w:space="0" w:color="auto"/>
        <w:bottom w:val="none" w:sz="0" w:space="0" w:color="auto"/>
        <w:right w:val="none" w:sz="0" w:space="0" w:color="auto"/>
      </w:divBdr>
    </w:div>
    <w:div w:id="542669104">
      <w:bodyDiv w:val="1"/>
      <w:marLeft w:val="0"/>
      <w:marRight w:val="0"/>
      <w:marTop w:val="0"/>
      <w:marBottom w:val="0"/>
      <w:divBdr>
        <w:top w:val="none" w:sz="0" w:space="0" w:color="auto"/>
        <w:left w:val="none" w:sz="0" w:space="0" w:color="auto"/>
        <w:bottom w:val="none" w:sz="0" w:space="0" w:color="auto"/>
        <w:right w:val="none" w:sz="0" w:space="0" w:color="auto"/>
      </w:divBdr>
    </w:div>
    <w:div w:id="610740723">
      <w:bodyDiv w:val="1"/>
      <w:marLeft w:val="0"/>
      <w:marRight w:val="0"/>
      <w:marTop w:val="0"/>
      <w:marBottom w:val="0"/>
      <w:divBdr>
        <w:top w:val="none" w:sz="0" w:space="0" w:color="auto"/>
        <w:left w:val="none" w:sz="0" w:space="0" w:color="auto"/>
        <w:bottom w:val="none" w:sz="0" w:space="0" w:color="auto"/>
        <w:right w:val="none" w:sz="0" w:space="0" w:color="auto"/>
      </w:divBdr>
    </w:div>
    <w:div w:id="638802327">
      <w:bodyDiv w:val="1"/>
      <w:marLeft w:val="0"/>
      <w:marRight w:val="0"/>
      <w:marTop w:val="0"/>
      <w:marBottom w:val="0"/>
      <w:divBdr>
        <w:top w:val="none" w:sz="0" w:space="0" w:color="auto"/>
        <w:left w:val="none" w:sz="0" w:space="0" w:color="auto"/>
        <w:bottom w:val="none" w:sz="0" w:space="0" w:color="auto"/>
        <w:right w:val="none" w:sz="0" w:space="0" w:color="auto"/>
      </w:divBdr>
    </w:div>
    <w:div w:id="671252042">
      <w:bodyDiv w:val="1"/>
      <w:marLeft w:val="0"/>
      <w:marRight w:val="0"/>
      <w:marTop w:val="0"/>
      <w:marBottom w:val="0"/>
      <w:divBdr>
        <w:top w:val="none" w:sz="0" w:space="0" w:color="auto"/>
        <w:left w:val="none" w:sz="0" w:space="0" w:color="auto"/>
        <w:bottom w:val="none" w:sz="0" w:space="0" w:color="auto"/>
        <w:right w:val="none" w:sz="0" w:space="0" w:color="auto"/>
      </w:divBdr>
    </w:div>
    <w:div w:id="722369692">
      <w:bodyDiv w:val="1"/>
      <w:marLeft w:val="0"/>
      <w:marRight w:val="0"/>
      <w:marTop w:val="0"/>
      <w:marBottom w:val="0"/>
      <w:divBdr>
        <w:top w:val="none" w:sz="0" w:space="0" w:color="auto"/>
        <w:left w:val="none" w:sz="0" w:space="0" w:color="auto"/>
        <w:bottom w:val="none" w:sz="0" w:space="0" w:color="auto"/>
        <w:right w:val="none" w:sz="0" w:space="0" w:color="auto"/>
      </w:divBdr>
    </w:div>
    <w:div w:id="723798796">
      <w:bodyDiv w:val="1"/>
      <w:marLeft w:val="0"/>
      <w:marRight w:val="0"/>
      <w:marTop w:val="0"/>
      <w:marBottom w:val="0"/>
      <w:divBdr>
        <w:top w:val="none" w:sz="0" w:space="0" w:color="auto"/>
        <w:left w:val="none" w:sz="0" w:space="0" w:color="auto"/>
        <w:bottom w:val="none" w:sz="0" w:space="0" w:color="auto"/>
        <w:right w:val="none" w:sz="0" w:space="0" w:color="auto"/>
      </w:divBdr>
    </w:div>
    <w:div w:id="891036040">
      <w:bodyDiv w:val="1"/>
      <w:marLeft w:val="0"/>
      <w:marRight w:val="0"/>
      <w:marTop w:val="0"/>
      <w:marBottom w:val="0"/>
      <w:divBdr>
        <w:top w:val="none" w:sz="0" w:space="0" w:color="auto"/>
        <w:left w:val="none" w:sz="0" w:space="0" w:color="auto"/>
        <w:bottom w:val="none" w:sz="0" w:space="0" w:color="auto"/>
        <w:right w:val="none" w:sz="0" w:space="0" w:color="auto"/>
      </w:divBdr>
    </w:div>
    <w:div w:id="1162741641">
      <w:bodyDiv w:val="1"/>
      <w:marLeft w:val="0"/>
      <w:marRight w:val="0"/>
      <w:marTop w:val="0"/>
      <w:marBottom w:val="0"/>
      <w:divBdr>
        <w:top w:val="none" w:sz="0" w:space="0" w:color="auto"/>
        <w:left w:val="none" w:sz="0" w:space="0" w:color="auto"/>
        <w:bottom w:val="none" w:sz="0" w:space="0" w:color="auto"/>
        <w:right w:val="none" w:sz="0" w:space="0" w:color="auto"/>
      </w:divBdr>
    </w:div>
    <w:div w:id="1247349279">
      <w:bodyDiv w:val="1"/>
      <w:marLeft w:val="0"/>
      <w:marRight w:val="0"/>
      <w:marTop w:val="0"/>
      <w:marBottom w:val="0"/>
      <w:divBdr>
        <w:top w:val="none" w:sz="0" w:space="0" w:color="auto"/>
        <w:left w:val="none" w:sz="0" w:space="0" w:color="auto"/>
        <w:bottom w:val="none" w:sz="0" w:space="0" w:color="auto"/>
        <w:right w:val="none" w:sz="0" w:space="0" w:color="auto"/>
      </w:divBdr>
    </w:div>
    <w:div w:id="1249851846">
      <w:bodyDiv w:val="1"/>
      <w:marLeft w:val="0"/>
      <w:marRight w:val="0"/>
      <w:marTop w:val="0"/>
      <w:marBottom w:val="0"/>
      <w:divBdr>
        <w:top w:val="none" w:sz="0" w:space="0" w:color="auto"/>
        <w:left w:val="none" w:sz="0" w:space="0" w:color="auto"/>
        <w:bottom w:val="none" w:sz="0" w:space="0" w:color="auto"/>
        <w:right w:val="none" w:sz="0" w:space="0" w:color="auto"/>
      </w:divBdr>
    </w:div>
    <w:div w:id="1294600421">
      <w:bodyDiv w:val="1"/>
      <w:marLeft w:val="0"/>
      <w:marRight w:val="0"/>
      <w:marTop w:val="0"/>
      <w:marBottom w:val="0"/>
      <w:divBdr>
        <w:top w:val="none" w:sz="0" w:space="0" w:color="auto"/>
        <w:left w:val="none" w:sz="0" w:space="0" w:color="auto"/>
        <w:bottom w:val="none" w:sz="0" w:space="0" w:color="auto"/>
        <w:right w:val="none" w:sz="0" w:space="0" w:color="auto"/>
      </w:divBdr>
    </w:div>
    <w:div w:id="1351297730">
      <w:bodyDiv w:val="1"/>
      <w:marLeft w:val="0"/>
      <w:marRight w:val="0"/>
      <w:marTop w:val="0"/>
      <w:marBottom w:val="0"/>
      <w:divBdr>
        <w:top w:val="none" w:sz="0" w:space="0" w:color="auto"/>
        <w:left w:val="none" w:sz="0" w:space="0" w:color="auto"/>
        <w:bottom w:val="none" w:sz="0" w:space="0" w:color="auto"/>
        <w:right w:val="none" w:sz="0" w:space="0" w:color="auto"/>
      </w:divBdr>
    </w:div>
    <w:div w:id="1555236411">
      <w:bodyDiv w:val="1"/>
      <w:marLeft w:val="0"/>
      <w:marRight w:val="0"/>
      <w:marTop w:val="0"/>
      <w:marBottom w:val="0"/>
      <w:divBdr>
        <w:top w:val="none" w:sz="0" w:space="0" w:color="auto"/>
        <w:left w:val="none" w:sz="0" w:space="0" w:color="auto"/>
        <w:bottom w:val="none" w:sz="0" w:space="0" w:color="auto"/>
        <w:right w:val="none" w:sz="0" w:space="0" w:color="auto"/>
      </w:divBdr>
    </w:div>
    <w:div w:id="1624844351">
      <w:bodyDiv w:val="1"/>
      <w:marLeft w:val="0"/>
      <w:marRight w:val="0"/>
      <w:marTop w:val="0"/>
      <w:marBottom w:val="0"/>
      <w:divBdr>
        <w:top w:val="none" w:sz="0" w:space="0" w:color="auto"/>
        <w:left w:val="none" w:sz="0" w:space="0" w:color="auto"/>
        <w:bottom w:val="none" w:sz="0" w:space="0" w:color="auto"/>
        <w:right w:val="none" w:sz="0" w:space="0" w:color="auto"/>
      </w:divBdr>
    </w:div>
    <w:div w:id="1734156087">
      <w:bodyDiv w:val="1"/>
      <w:marLeft w:val="0"/>
      <w:marRight w:val="0"/>
      <w:marTop w:val="0"/>
      <w:marBottom w:val="0"/>
      <w:divBdr>
        <w:top w:val="none" w:sz="0" w:space="0" w:color="auto"/>
        <w:left w:val="none" w:sz="0" w:space="0" w:color="auto"/>
        <w:bottom w:val="none" w:sz="0" w:space="0" w:color="auto"/>
        <w:right w:val="none" w:sz="0" w:space="0" w:color="auto"/>
      </w:divBdr>
    </w:div>
    <w:div w:id="1797410198">
      <w:bodyDiv w:val="1"/>
      <w:marLeft w:val="0"/>
      <w:marRight w:val="0"/>
      <w:marTop w:val="0"/>
      <w:marBottom w:val="0"/>
      <w:divBdr>
        <w:top w:val="none" w:sz="0" w:space="0" w:color="auto"/>
        <w:left w:val="none" w:sz="0" w:space="0" w:color="auto"/>
        <w:bottom w:val="none" w:sz="0" w:space="0" w:color="auto"/>
        <w:right w:val="none" w:sz="0" w:space="0" w:color="auto"/>
      </w:divBdr>
    </w:div>
    <w:div w:id="1862233565">
      <w:bodyDiv w:val="1"/>
      <w:marLeft w:val="0"/>
      <w:marRight w:val="0"/>
      <w:marTop w:val="0"/>
      <w:marBottom w:val="0"/>
      <w:divBdr>
        <w:top w:val="none" w:sz="0" w:space="0" w:color="auto"/>
        <w:left w:val="none" w:sz="0" w:space="0" w:color="auto"/>
        <w:bottom w:val="none" w:sz="0" w:space="0" w:color="auto"/>
        <w:right w:val="none" w:sz="0" w:space="0" w:color="auto"/>
      </w:divBdr>
    </w:div>
    <w:div w:id="1867399423">
      <w:bodyDiv w:val="1"/>
      <w:marLeft w:val="0"/>
      <w:marRight w:val="0"/>
      <w:marTop w:val="0"/>
      <w:marBottom w:val="0"/>
      <w:divBdr>
        <w:top w:val="none" w:sz="0" w:space="0" w:color="auto"/>
        <w:left w:val="none" w:sz="0" w:space="0" w:color="auto"/>
        <w:bottom w:val="none" w:sz="0" w:space="0" w:color="auto"/>
        <w:right w:val="none" w:sz="0" w:space="0" w:color="auto"/>
      </w:divBdr>
    </w:div>
    <w:div w:id="1983971402">
      <w:bodyDiv w:val="1"/>
      <w:marLeft w:val="0"/>
      <w:marRight w:val="0"/>
      <w:marTop w:val="0"/>
      <w:marBottom w:val="0"/>
      <w:divBdr>
        <w:top w:val="none" w:sz="0" w:space="0" w:color="auto"/>
        <w:left w:val="none" w:sz="0" w:space="0" w:color="auto"/>
        <w:bottom w:val="none" w:sz="0" w:space="0" w:color="auto"/>
        <w:right w:val="none" w:sz="0" w:space="0" w:color="auto"/>
      </w:divBdr>
    </w:div>
    <w:div w:id="1995402883">
      <w:bodyDiv w:val="1"/>
      <w:marLeft w:val="0"/>
      <w:marRight w:val="0"/>
      <w:marTop w:val="0"/>
      <w:marBottom w:val="0"/>
      <w:divBdr>
        <w:top w:val="none" w:sz="0" w:space="0" w:color="auto"/>
        <w:left w:val="none" w:sz="0" w:space="0" w:color="auto"/>
        <w:bottom w:val="none" w:sz="0" w:space="0" w:color="auto"/>
        <w:right w:val="none" w:sz="0" w:space="0" w:color="auto"/>
      </w:divBdr>
    </w:div>
    <w:div w:id="2030981714">
      <w:bodyDiv w:val="1"/>
      <w:marLeft w:val="0"/>
      <w:marRight w:val="0"/>
      <w:marTop w:val="0"/>
      <w:marBottom w:val="0"/>
      <w:divBdr>
        <w:top w:val="none" w:sz="0" w:space="0" w:color="auto"/>
        <w:left w:val="none" w:sz="0" w:space="0" w:color="auto"/>
        <w:bottom w:val="none" w:sz="0" w:space="0" w:color="auto"/>
        <w:right w:val="none" w:sz="0" w:space="0" w:color="auto"/>
      </w:divBdr>
    </w:div>
    <w:div w:id="2116242380">
      <w:bodyDiv w:val="1"/>
      <w:marLeft w:val="0"/>
      <w:marRight w:val="0"/>
      <w:marTop w:val="0"/>
      <w:marBottom w:val="0"/>
      <w:divBdr>
        <w:top w:val="none" w:sz="0" w:space="0" w:color="auto"/>
        <w:left w:val="none" w:sz="0" w:space="0" w:color="auto"/>
        <w:bottom w:val="none" w:sz="0" w:space="0" w:color="auto"/>
        <w:right w:val="none" w:sz="0" w:space="0" w:color="auto"/>
      </w:divBdr>
    </w:div>
    <w:div w:id="213355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09966-9888-48D5-B1BD-FED52B9C9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28</Pages>
  <Words>2554</Words>
  <Characters>14561</Characters>
  <Application>Microsoft Office Word</Application>
  <DocSecurity>0</DocSecurity>
  <Lines>121</Lines>
  <Paragraphs>34</Paragraphs>
  <ScaleCrop>false</ScaleCrop>
  <Company/>
  <LinksUpToDate>false</LinksUpToDate>
  <CharactersWithSpaces>17081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2020-06-26T12:34:00Z</dcterms:created>
  <dcterms:modified xsi:type="dcterms:W3CDTF">2020-06-26T12:55:00Z</dcterms:modified>
</cp:coreProperties>
</file>