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 w:firstLineChars="200"/>
        <w:jc w:val="left"/>
      </w:pP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1405890</wp:posOffset>
                </wp:positionV>
                <wp:extent cx="1233170" cy="52184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5218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官方网站建设合同书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9pt;margin-top:110.7pt;height:410.9pt;width:97.1pt;z-index:251665408;mso-width-relative:page;mso-height-relative:page;" filled="f" stroked="f" coordsize="21600,21600" o:gfxdata="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ssy9b2gAAAAwBAAAPAAAAAAAAAAEAIAAAACIAAABkcnMvZG93bnJldi54bWxQSwECFAAU&#10;AAAACACHTuJAJL4UQygCAAAp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官方网站建设合同书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102235</wp:posOffset>
                </wp:positionV>
                <wp:extent cx="6515100" cy="8616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6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72"/>
                                <w:szCs w:val="72"/>
                              </w:rPr>
                              <w:t>“梦马美术教育咨询有限公司”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05pt;margin-top:8.05pt;height:67.85pt;width:513pt;z-index:251663360;mso-width-relative:page;mso-height-relative:page;" filled="f" stroked="f" coordsize="21600,21600" o:gfxdata="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0uqyt&#10;2wAAAAoBAAAPAAAAAAAAAAEAIAAAACIAAABkcnMvZG93bnJldi54bWxQSwECFAAUAAAACACHTuJA&#10;uuRHdB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72"/>
                          <w:szCs w:val="72"/>
                        </w:rPr>
                        <w:t>“梦马美术教育咨询有限公司”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7082155</wp:posOffset>
                </wp:positionV>
                <wp:extent cx="3703955" cy="135064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55" cy="1350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甲方：长沙梦马美术教育咨询有限公司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乙方：湖南工程职业技术学院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斯腾设计团队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日期：2019年10月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4pt;margin-top:557.65pt;height:106.35pt;width:291.65pt;z-index:251667456;mso-width-relative:page;mso-height-relative:page;" filled="f" stroked="f" coordsize="21600,21600" o:gfxdata="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rkIZtwAAAANAQAADwAAAAAAAAABACAAAAAiAAAAZHJzL2Rvd25yZXYueG1sUEsBAhQAFAAA&#10;AAgAh07iQITsMTIkAgAAJw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甲方：长沙梦马美术教育咨询有限公司</w:t>
                      </w:r>
                    </w:p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乙方：湖南工程职业技术学院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斯腾设计团队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日期：2019年10月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83585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 w:val="0"/>
          <w:kern w:val="2"/>
          <w:sz w:val="21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44"/>
              <w:szCs w:val="44"/>
            </w:rPr>
            <w:t>目</w:t>
          </w:r>
          <w:r>
            <w:rPr>
              <w:rFonts w:hint="eastAsia" w:ascii="宋体" w:hAnsi="宋体" w:eastAsia="宋体"/>
              <w:b/>
              <w:bCs/>
              <w:sz w:val="44"/>
              <w:szCs w:val="44"/>
              <w:lang w:val="en-US" w:eastAsia="zh-CN"/>
            </w:rPr>
            <w:t xml:space="preserve"> </w:t>
          </w:r>
          <w:r>
            <w:rPr>
              <w:rFonts w:ascii="宋体" w:hAnsi="宋体" w:eastAsia="宋体"/>
              <w:b/>
              <w:bCs/>
              <w:sz w:val="44"/>
              <w:szCs w:val="44"/>
            </w:rPr>
            <w:t>录</w:t>
          </w:r>
        </w:p>
        <w:p>
          <w:pPr>
            <w:pStyle w:val="7"/>
            <w:tabs>
              <w:tab w:val="right" w:leader="hyphen" w:pos="9638"/>
            </w:tabs>
            <w:spacing w:line="60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instrText xml:space="preserve"> HYPERLINK \l _Toc25145 </w:instrText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第一条 双方的权利与义务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_Toc25145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hyphen" w:pos="9638"/>
            </w:tabs>
            <w:spacing w:line="60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instrText xml:space="preserve"> HYPERLINK \l _Toc488 </w:instrText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甲方的权利与义务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_Toc488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end"/>
          </w:r>
        </w:p>
        <w:p>
          <w:pPr>
            <w:pStyle w:val="8"/>
            <w:tabs>
              <w:tab w:val="right" w:leader="hyphen" w:pos="9638"/>
            </w:tabs>
            <w:spacing w:line="60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instrText xml:space="preserve"> HYPERLINK \l _Toc9033 </w:instrText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shd w:val="clear" w:color="auto" w:fill="FFFFFF"/>
            </w:rPr>
            <w:t>乙方权利与义务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_Toc9033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hyphen" w:pos="9638"/>
            </w:tabs>
            <w:spacing w:line="60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instrText xml:space="preserve"> HYPERLINK \l _Toc22854 </w:instrText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shd w:val="clear" w:color="auto" w:fill="FFFFFF"/>
            </w:rPr>
            <w:t>第二条 经费事项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_Toc22854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hyphen" w:pos="9638"/>
            </w:tabs>
            <w:spacing w:line="60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instrText xml:space="preserve"> HYPERLINK \l _Toc22175 </w:instrText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第三条 违约责任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_Toc22175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hyphen" w:pos="9638"/>
            </w:tabs>
            <w:spacing w:line="60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instrText xml:space="preserve"> HYPERLINK \l _Toc30609 </w:instrText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第四条 合同的变更或修改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_Toc30609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hyphen" w:pos="9638"/>
            </w:tabs>
            <w:spacing w:line="60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instrText xml:space="preserve"> HYPERLINK \l _Toc9461 </w:instrText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 xml:space="preserve">第五条 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_Toc9461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hyphen" w:pos="9638"/>
            </w:tabs>
            <w:spacing w:line="60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instrText xml:space="preserve"> HYPERLINK \l _Toc6799 </w:instrText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 xml:space="preserve">第六条 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_Toc6799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hyphen" w:pos="9638"/>
            </w:tabs>
            <w:spacing w:line="600" w:lineRule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instrText xml:space="preserve"> HYPERLINK \l _Toc29986 </w:instrText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第七条 附件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_Toc29986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hyphen" w:pos="9638"/>
            </w:tabs>
            <w:spacing w:line="600" w:lineRule="auto"/>
            <w:rPr>
              <w:rFonts w:hint="eastAsia" w:ascii="宋体" w:hAnsi="宋体" w:eastAsia="宋体" w:cs="宋体"/>
              <w:bCs w:val="0"/>
              <w:szCs w:val="28"/>
            </w:rPr>
          </w:pP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instrText xml:space="preserve"> HYPERLINK \l _Toc16306 </w:instrText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>第</w:t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八</w:t>
          </w:r>
          <w:r>
            <w:rPr>
              <w:rFonts w:hint="eastAsia" w:ascii="宋体" w:hAnsi="宋体" w:eastAsia="宋体" w:cs="宋体"/>
              <w:bCs/>
              <w:sz w:val="28"/>
              <w:szCs w:val="28"/>
            </w:rPr>
            <w:t xml:space="preserve">条 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_Toc16306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bCs w:val="0"/>
              <w:szCs w:val="28"/>
            </w:rPr>
          </w:pP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left"/>
            <w:textAlignment w:val="auto"/>
            <w:rPr>
              <w:rFonts w:hint="eastAsia" w:ascii="宋体" w:hAnsi="宋体" w:eastAsia="宋体" w:cs="宋体"/>
              <w:b w:val="0"/>
              <w:bCs w:val="0"/>
              <w:sz w:val="28"/>
              <w:szCs w:val="28"/>
            </w:rPr>
            <w:sectPr>
              <w:headerReference r:id="rId3" w:type="default"/>
              <w:footerReference r:id="rId4" w:type="default"/>
              <w:pgSz w:w="11906" w:h="16838"/>
              <w:pgMar w:top="1440" w:right="1134" w:bottom="1440" w:left="1134" w:header="851" w:footer="992" w:gutter="0"/>
              <w:pgNumType w:fmt="decimal" w:start="1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bCs w:val="0"/>
              <w:szCs w:val="28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甲方：长沙梦马美术教育咨询有限公司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乙方：湖南工程职业技术学院 斯腾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团队（潘玉华、唐建军、王雅妮、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邓旋辉、邹家新）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流程：签订合同→甲方提供资料→乙方设计主页→甲方确认→乙方设计分页→甲方确认→乙方制作网站→甲方验收→甲方提供域名与服务器→乙方将网站上线→甲方验收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乙双方根据《中华人民共和国合同法》及有关规定，本着友好协商的精神，就乙方为甲方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网站建设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一事签订本合同，具体如下：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Toc25145"/>
      <w:r>
        <w:rPr>
          <w:rFonts w:hint="eastAsia" w:ascii="宋体" w:hAnsi="宋体" w:eastAsia="宋体" w:cs="宋体"/>
          <w:b/>
          <w:bCs/>
          <w:sz w:val="28"/>
          <w:szCs w:val="28"/>
        </w:rPr>
        <w:t>第一条 双方的权利与义务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_Toc488"/>
      <w:r>
        <w:rPr>
          <w:rFonts w:hint="eastAsia" w:ascii="宋体" w:hAnsi="宋体" w:eastAsia="宋体" w:cs="宋体"/>
          <w:b/>
          <w:bCs/>
          <w:sz w:val="28"/>
          <w:szCs w:val="28"/>
        </w:rPr>
        <w:t>甲方的权利与义务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1、甲方有权要求乙方自合同签订之日起30个自然日内按照双方约定的需求文档内容完成网站建设。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2、甲方负责向乙方提供网站制作所需的所有资料，并保证内容的真实性与合法性；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、由乙方递交的网站效果，甲方应认真审核并在72小时内将修改意见或审核结果通知乙方，逾期未回复则视为甲方同意乙方的网站制作内容，并视为网站验收完成；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、甲方应提供注册网站域名及购买网站空间所需的相关资料；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、甲方应按合同规定的经费事项向乙方进行费用支付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6、甲方拥有网站内容版权；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</w:pPr>
      <w:bookmarkStart w:id="2" w:name="_Toc9033"/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乙方权利与义务</w:t>
      </w:r>
      <w:bookmarkEnd w:id="2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乙方应根据甲方需求，向甲方提供网站制作的《需求文档》，并根据双方协商签字确定的《需求文档》，向甲方交付对应的网站文件；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乙方应在收到甲方全额付款后，为甲方注册网站域名和购买网站空间；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3、乙方应在甲方对网站进行验收并付款后，负责将网站上传至互联网，并保证网站的正常访问和使用；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乙方应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在甲方提交网站所需资料后，在30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个自然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日内向甲方提供完整的网站效果，因为甲方原因延期的由甲方负责，因为乙方原因延期的甲方有权追究乙方责任；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、自网站验收完成当日算起，乙方负责为甲方提供半年的免费技术维护服务；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、双方合作期间，甲方向乙方提供的所有资料未经甲方许可，乙方不得以任何方式向第三方泄露。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7、乙方拥有网站设计版权；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</w:pPr>
      <w:bookmarkStart w:id="3" w:name="_Toc22854"/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第二条 经费事项</w:t>
      </w:r>
      <w:bookmarkEnd w:id="3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1、合同金额：人民币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玖佰肆拾捌圆整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（￥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948元整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）；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费用中包含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“梦马美术教育” 域名的注册费用，计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人民币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331元整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，服务器的租用费用，计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人民币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617元整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3支付流程：自合同签订之日的三个工作日内，甲方应向乙方支付费用的60%，计人民币568元整，网站完成后的三</w:t>
      </w:r>
      <w:bookmarkStart w:id="13" w:name="_GoBack"/>
      <w:bookmarkEnd w:id="13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个工作日结清尾款，计人民币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380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、付款方式：转账，以银行电子记录为付款凭证；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、收款账号：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6217 0029 2014 1790 445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4" w:name="_Toc22175"/>
      <w:r>
        <w:rPr>
          <w:rFonts w:hint="eastAsia" w:ascii="宋体" w:hAnsi="宋体" w:eastAsia="宋体" w:cs="宋体"/>
          <w:b/>
          <w:bCs/>
          <w:sz w:val="32"/>
          <w:szCs w:val="32"/>
        </w:rPr>
        <w:t>第三条 违约责任</w:t>
      </w:r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1、若有一方违反本合同规定导致本合同无法履行，另一方有权终止合同，由违约方承担所有的责任；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2、一方违约给造成对方不良社会影响或经济损失，则另一方有权追究违约方的法律责任，要求其消除影响，并作相应的经济赔偿。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5" w:name="_Toc30609"/>
      <w:r>
        <w:rPr>
          <w:rFonts w:hint="eastAsia" w:ascii="宋体" w:hAnsi="宋体" w:eastAsia="宋体" w:cs="宋体"/>
          <w:b/>
          <w:bCs/>
          <w:sz w:val="32"/>
          <w:szCs w:val="32"/>
        </w:rPr>
        <w:t>第四条 合同的变更或修改</w:t>
      </w:r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1、本合同经甲、乙双方代表签字，并加盖公章；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2、本合同未尽事宜由甲、乙双方友好协商后，以附件形式加以补充，补充合同具有同样的法律效力。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color="auto" w:fill="FFFFFF"/>
        </w:rPr>
        <w:t>3、甲方如需更新网站少量内容，双方友好协商；如需大量更新网站内容，双方通过补充协议方式再行协商；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6" w:name="_Toc9461"/>
      <w:r>
        <w:rPr>
          <w:rFonts w:hint="eastAsia" w:ascii="宋体" w:hAnsi="宋体" w:eastAsia="宋体" w:cs="宋体"/>
          <w:b/>
          <w:bCs/>
          <w:sz w:val="28"/>
          <w:szCs w:val="28"/>
        </w:rPr>
        <w:t>第五条 本合同自签订之日起生效。</w:t>
      </w:r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7" w:name="_Toc6799"/>
      <w:r>
        <w:rPr>
          <w:rFonts w:hint="eastAsia" w:ascii="宋体" w:hAnsi="宋体" w:eastAsia="宋体" w:cs="宋体"/>
          <w:b/>
          <w:bCs/>
          <w:sz w:val="28"/>
          <w:szCs w:val="28"/>
        </w:rPr>
        <w:t>第六条 本合同一式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份，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甲方执一份，乙方执两份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，具有同等法律效力。</w:t>
      </w:r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8" w:name="_Toc29986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第七条 附件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9" w:name="_Toc21817"/>
      <w:bookmarkStart w:id="10" w:name="_Toc7187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《“长沙梦马美术教育咨询有限公司”需求文档》作为本合同附件文本，是本合同不可分割的一部分；</w:t>
      </w:r>
      <w:bookmarkEnd w:id="9"/>
      <w:bookmarkEnd w:id="10"/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1" w:name="_Toc17123"/>
      <w:bookmarkStart w:id="12" w:name="_Toc16306"/>
      <w:r>
        <w:rPr>
          <w:rFonts w:hint="eastAsia" w:ascii="宋体" w:hAnsi="宋体" w:eastAsia="宋体" w:cs="宋体"/>
          <w:b/>
          <w:bCs/>
          <w:sz w:val="28"/>
          <w:szCs w:val="28"/>
        </w:rPr>
        <w:t>本合同未尽事宜，双方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可进一步协商，并签订补充协议或附件，补充协议或附件与本合同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具有同等法律效力。</w:t>
      </w:r>
      <w:bookmarkEnd w:id="11"/>
      <w:bookmarkEnd w:id="1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甲方法定代表人（签章）：____________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日 期：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方法定代表人（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签字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）：__________________________________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日 期：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sz w:val="28"/>
          <w:szCs w:val="28"/>
        </w:rPr>
      </w:pPr>
    </w:p>
    <w:sectPr>
      <w:footerReference r:id="rId5" w:type="default"/>
      <w:pgSz w:w="11906" w:h="16838"/>
      <w:pgMar w:top="1440" w:right="1134" w:bottom="1440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“梦马美术教育咨询有限公司”网站建设合同书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FC347F"/>
    <w:multiLevelType w:val="singleLevel"/>
    <w:tmpl w:val="D1FC347F"/>
    <w:lvl w:ilvl="0" w:tentative="0">
      <w:start w:val="8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DE18658E"/>
    <w:multiLevelType w:val="singleLevel"/>
    <w:tmpl w:val="DE1865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D0E323D"/>
    <w:multiLevelType w:val="singleLevel"/>
    <w:tmpl w:val="0D0E323D"/>
    <w:lvl w:ilvl="0" w:tentative="0">
      <w:start w:val="1"/>
      <w:numFmt w:val="ideographTraditional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39"/>
    <w:rsid w:val="00005D13"/>
    <w:rsid w:val="00071939"/>
    <w:rsid w:val="00096C7C"/>
    <w:rsid w:val="00175630"/>
    <w:rsid w:val="00220E9D"/>
    <w:rsid w:val="00410C24"/>
    <w:rsid w:val="004150FC"/>
    <w:rsid w:val="00481ABB"/>
    <w:rsid w:val="00506BB4"/>
    <w:rsid w:val="005A2821"/>
    <w:rsid w:val="006B6B23"/>
    <w:rsid w:val="008E5CE2"/>
    <w:rsid w:val="009C703A"/>
    <w:rsid w:val="00BA4D99"/>
    <w:rsid w:val="00C245E4"/>
    <w:rsid w:val="00C277BD"/>
    <w:rsid w:val="00DF61E3"/>
    <w:rsid w:val="00F97921"/>
    <w:rsid w:val="043A1AAE"/>
    <w:rsid w:val="14FA7CA7"/>
    <w:rsid w:val="1B22439D"/>
    <w:rsid w:val="1CE12D3A"/>
    <w:rsid w:val="29594751"/>
    <w:rsid w:val="29D17F0D"/>
    <w:rsid w:val="2F8D3EC5"/>
    <w:rsid w:val="305B7FD9"/>
    <w:rsid w:val="38337718"/>
    <w:rsid w:val="3AFA0489"/>
    <w:rsid w:val="403972A8"/>
    <w:rsid w:val="42D86389"/>
    <w:rsid w:val="4FC725E1"/>
    <w:rsid w:val="6C2E24B0"/>
    <w:rsid w:val="760B1466"/>
    <w:rsid w:val="7AD92841"/>
    <w:rsid w:val="7FD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toc 2"/>
    <w:basedOn w:val="1"/>
    <w:next w:val="1"/>
    <w:semiHidden/>
    <w:unhideWhenUsed/>
    <w:uiPriority w:val="39"/>
    <w:pPr>
      <w:ind w:left="420" w:leftChars="200"/>
    </w:p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09134-87ED-4008-A822-8C1CE1822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2019-10-11T02:48:00Z</dcterms:created>
  <dc:creator>Windows 用户</dc:creator>
  <cp:lastModifiedBy>WPS_1508216927</cp:lastModifiedBy>
  <dcterms:modified xsi:type="dcterms:W3CDTF">2019-10-18T07:02:59Z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