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170815</wp:posOffset>
                </wp:positionV>
                <wp:extent cx="6515100" cy="8616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6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72"/>
                                <w:szCs w:val="72"/>
                              </w:rPr>
                              <w:t>“梦马美术教育咨询有限公司”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85pt;margin-top:13.45pt;height:67.85pt;width:513pt;z-index:251663360;mso-width-relative:page;mso-height-relative:page;" filled="f" stroked="f" coordsize="21600,21600" o:gfxdata="UEsDBAoAAAAAAIdO4kAAAAAAAAAAAAAAAAAEAAAAZHJzL1BLAwQUAAAACACHTuJACMhjC9oAAAAK&#10;AQAADwAAAGRycy9kb3ducmV2LnhtbE2PTU/DMAyG70j8h8hI3LZkFS1d13RClSYkBIeNXbi5TdZW&#10;5KM02Qf8esxpnGzLj14/LtcXa9hJT2HwTsJiLoBp13o1uE7C/n0zy4GFiE6h8U5L+NYB1tXtTYmF&#10;8me31add7BiFuFCghD7GseA8tL22GOZ+1I52Bz9ZjDROHVcTnincGp4IkXGLg6MLPY667nX7uTta&#10;CS/15g23TWLzH1M/vx6exq/9Ryrl/d1CrIBFfYlXGP70SR0qcmr80anAjIRZlqeESkgeqBKwTB+p&#10;aYjMRAK8Kvn/F6pfUEsDBBQAAAAIAIdO4kC65Ed0HgIAABgEAAAOAAAAZHJzL2Uyb0RvYy54bWyt&#10;U82O0zAQviPxDpbvNElpy27VdFV2VYS0YlcqiLPr2E0k22Nst0l5AHgDTly481x9DsZO262AE+Li&#10;jP1N5uebb2Y3nVZkJ5xvwJS0GOSUCMOhasympB/eL19cUeIDMxVTYERJ98LTm/nzZ7PWTsUQalCV&#10;cASDGD9tbUnrEOw0yzyvhWZ+AFYYBCU4zQJe3SarHGsxulbZMM8nWQuusg648B5f73qQzlN8KQUP&#10;D1J6EYgqKdYW0unSuY5nNp+x6cYxWzf8WAb7hyo0awwmPYe6Y4GRrWv+CKUb7sCDDAMOOgMpGy5S&#10;D9hNkf/WzapmVqRekBxvzzT5/xeWv9s9OtJUJR1SYpjGER2+fT18/3n48YUMIz2t9VP0Wln0C91r&#10;6HDMp3ePj7HrTjodv9gPQRyJ3p/JFV0gHB8n42Jc5AhxxK4mxeR6HMNkT39b58MbAZpEo6QOh5c4&#10;Zbt7H3rXk0tMZmDZKJUGqAxpMcPLcZ5+OCMYXBnMEXvoa41W6NbdsbE1VHvsy0EvDG/5ssHk98yH&#10;R+ZQCVgvqjs84CEVYBI4WpTU4D7/7T3644AQpaRFZZXUf9oyJyhRbw2O7roYjaIU02U0fjXEi7tE&#10;1peI2epbQPEWuEeWJzP6B3UypQP9EZdgEbMixAzH3CUNJ/M29HrHJeJisUhOKD7Lwr1ZWR5D93Qu&#10;tgFkk5iONPXcHNlD+aVZHVcl6vvynryeFnr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jIYwva&#10;AAAACgEAAA8AAAAAAAAAAQAgAAAAIgAAAGRycy9kb3ducmV2LnhtbFBLAQIUABQAAAAIAIdO4kC6&#10;5Ed0HgIAABg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72"/>
                          <w:szCs w:val="72"/>
                        </w:rPr>
                        <w:t>“梦马美术教育咨询有限公司”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6915150</wp:posOffset>
                </wp:positionV>
                <wp:extent cx="3441700" cy="92265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甲方：长沙梦马美术教育咨询有限公司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乙方：长沙斯腾设计有限公司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pt;margin-top:544.5pt;height:72.65pt;width:271pt;z-index:251667456;mso-width-relative:page;mso-height-relative:page;" filled="f" stroked="f" coordsize="21600,21600" o:gfxdata="UEsDBAoAAAAAAIdO4kAAAAAAAAAAAAAAAAAEAAAAZHJzL1BLAwQUAAAACACHTuJAayPQZtsAAAAN&#10;AQAADwAAAGRycy9kb3ducmV2LnhtbE1Py07DMBC8I/EP1iJxo3ZTCmmIU6FIFRKih5ZeetvEbhIR&#10;r0PsPuDrWU5wm9kZzc7ky4vrxcmOofOkYTpRICzV3nTUaNi9r+5SECEiGew9WQ1fNsCyuL7KMTP+&#10;TBt72sZGcAiFDDW0MQ6ZlKFurcMw8YMl1g5+dBiZjo00I5453PUyUepBOuyIP7Q42LK19cf26DS8&#10;lqs1bqrEpd99+fJ2eB4+d/u51rc3U/UEItpL/DPDb32uDgV3qvyRTBC9hkSlvCWyoNIFI7Y8zhWD&#10;ik/J7H4Gssjl/xXFD1BLAwQUAAAACACHTuJAL1u0hCMCAAAmBAAADgAAAGRycy9lMm9Eb2MueG1s&#10;rVPLjtMwFN0j8Q+W9zTpc5iq6ajMqAhpxIxUEGvXsZtItq+x3SblA+APZsWGPd/V7+DaaTsVsEJs&#10;nPvKua9zZzetVmQnnK/BFLTfyykRhkNZm01BP35YvnpNiQ/MlEyBEQXdC09v5i9fzBo7FQOoQJXC&#10;EQQxftrYglYh2GmWeV4JzXwPrDDolOA0C6i6TVY61iC6VtkgzydZA660DrjwHq13nZPOE76UgocH&#10;Kb0IRBUUawvpdeldxzebz9h045itan4sg/1DFZrVBpOeoe5YYGTr6j+gdM0deJChx0FnIGXNReoB&#10;u+nnv3WzqpgVqRccjrfnMfn/B8vf7x4dqcuCDikxTOOKDk/fDt9/Hn58JcM4nsb6KUatLMaF9g20&#10;uOaT3aMxdt1Kp+MX+yHox0Hvz8MVbSAcjcPRqH+Vo4uj73owmIzHESZ7/ts6H94K0CQKBXW4vDRT&#10;trv3oQs9hcRkBpa1UmmBypCmoJPhOE8/nD0IrkyMFYkKR5jYUVd5lEK7bo9trqHcY5cOOpp4y5c1&#10;lnLPfHhkDnmB1SPXwwM+UgGmhKNESQXuy9/sMR7XhV5KGuRZQf3nLXOCEvXO4CKv+6NRJGZSRuOr&#10;ASru0rO+9JitvgWkch+vyvIkxvigTqJ0oD/hSSxiVnQxwzF3QcNJvA0d+/GkuFgsUhBS0bJwb1aW&#10;R+huuIttAFmnuccxdbPBfUUFyZg2dzycyPZLPUU9n/f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sj0GbbAAAADQEAAA8AAAAAAAAAAQAgAAAAIgAAAGRycy9kb3ducmV2LnhtbFBLAQIUABQAAAAI&#10;AIdO4kAvW7SEIwIAACYEAAAOAAAAAAAAAAEAIAAAACo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甲方：长沙梦马美术教育咨询有限公司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乙方：长沙斯腾设计有限公司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1161415</wp:posOffset>
                </wp:positionV>
                <wp:extent cx="1233170" cy="49599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4959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网 站 建 设 合 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1pt;margin-top:91.45pt;height:390.55pt;width:97.1pt;z-index:251665408;mso-width-relative:page;mso-height-relative:page;" filled="f" stroked="f" coordsize="21600,21600" o:gfxdata="UEsDBAoAAAAAAIdO4kAAAAAAAAAAAAAAAAAEAAAAZHJzL1BLAwQUAAAACACHTuJAN+Df/NoAAAAL&#10;AQAADwAAAGRycy9kb3ducmV2LnhtbE2PwU7DMBBE70j8g7VI3KhdN62aNE6FQL1WIlRC3Jx4m0SN&#10;11HstIGvx5zguJqnmbf5frY9u+LoO0cKlgsBDKl2pqNGwen98LQF5oMmo3tHqOALPeyL+7tcZ8bd&#10;6A2vZWhYLCGfaQVtCEPGua9btNov3IAUs7MbrQ7xHBtuRn2L5bbnUogNt7qjuNDqAV9arC/lZBXM&#10;H+nxUKXH5376fF0n8vtUuumi1OPDUuyABZzDHwy/+lEdiuhUuYmMZ72C1UrIiMZgK1NgkVjLJAFW&#10;KUg3iQBe5Pz/D8UPUEsDBBQAAAAIAIdO4kDxvYnqKAIAACkEAAAOAAAAZHJzL2Uyb0RvYy54bWyt&#10;U81uEzEQviPxDpbvZPPbNqtsqtAqCKmilcLP2fHayUq2x9hOdsMD0DfgxIU7z5XnYOzdphFwQlzs&#10;Gc94fr75ZnbdaEX2wvkKTEEHvT4lwnAoK7Mp6If3y1dXlPjATMkUGFHQg/D0ev7yxay2uRjCFlQp&#10;HMEgxue1Leg2BJtnmedboZnvgRUGjRKcZgFVt8lKx2qMrlU27PcvshpcaR1w4T2+3rZGOk/xpRQ8&#10;3EvpRSCqoFhbSKdL5zqe2XzG8o1jdlvxrgz2D1VoVhlMegp1ywIjO1f9EUpX3IEHGXocdAZSVlyk&#10;HrCbQf+3blZbZkXqBcHx9gST/39h+bv9gyNVibOjxDCNIzp+ezx+/3n88ZUMIjy19Tl6rSz6heY1&#10;NNG1e/f4GLtupNPxxn4I2hHowwlc0QTC46fhaDS4RBNH23g6mU6vJjFO9vzdOh/eCNAkCgV1OL0E&#10;Ktvf+dC6PrnEbAaWlVL4znJlSF3Qi9Gknz6cLBhcmeggEhe6MLGltvQohWbddP2soTxgmw5annjL&#10;lxWWcsd8eGAOiYHlI9nDPR5SAaaETqJkC+7L396jf0EF+4g3JTVSraD+8445QYl6a3CW08F4HLmZ&#10;lPHkcoiKO7eszy1mp28A2YzzwvqSGP2DehKlA/0Jt2IR86KJGY61FRSzt+JNaBcAt4qLxSI5IRst&#10;C3dmZXkM3cK72AWQVUI+AtWigxOLCvIxza7bnUj4cz15PW/4/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34N/82gAAAAsBAAAPAAAAAAAAAAEAIAAAACIAAABkcnMvZG93bnJldi54bWxQSwECFAAU&#10;AAAACACHTuJA8b2J6igCAAAp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网 站 建 设 合 同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甲方：长沙梦马美术教育咨询有限公司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</w:rPr>
      </w:pPr>
      <w:r>
        <w:rPr>
          <w:rFonts w:hint="eastAsia"/>
          <w:sz w:val="28"/>
          <w:szCs w:val="28"/>
        </w:rPr>
        <w:t>乙方：长沙斯腾设计有限公司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甲方在利用乙方提供的信息资源进行信息传播和自我服务时，应严格遵守国家的有关法律、法规和行政规章制度。遵守《中华人民共和国计算机信息网络国际互联网管理暂行规定》、邮电部《中国公用计算机互联网国际联网管理办法》和《中国互联网络域名注册暂行管理办法》等有关法律规定，甲方自行发布的有关信息不在乙方法律责任范围。为明确双方的权利义务关系，经双方协商一致，签订本协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22222"/>
          <w:sz w:val="28"/>
          <w:szCs w:val="28"/>
          <w:shd w:val="clear" w:color="auto" w:fill="FFFFFF"/>
        </w:rPr>
        <w:t>网站项目内容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甲方委托乙方承担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梦马美术教育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网站项目开发，乙方根据甲方需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求文档定制版面经甲方签字确认后，进行相关的设计与制作。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梦马美术教育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网站需求文档双方签字后，甲方不得无条件要求乙方修改需求文档内容。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甲方按合同要求完成项目资料的准备工作，提供必要信息资料，积极协助乙方开发工作。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二、网站项目费用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1、本网站由乙方为甲方免费制作，甲方需付人民币:￥0元整。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梦马美术教育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网站的域名注册和空间租用费用由甲方自行购买，如有需要乙方将提供技术支持。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梦马美术教育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网站后期维护费用由甲方承担。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三、甲方责任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1、甲方有责任与乙方相互配合，在网站开发与实施过程中，保证有甲方专人负责甲、乙双方的协调工作。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default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2、甲方有责任提供相关的网站开发所需的文件、资料、电子版企业商标。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四、乙方责任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1、乙方保证按合同期限完成网站开发工作，未经甲方同意乙方不得对第三方泄露甲方的任何资料。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2、乙方应按双方签订的需求文档来完成网站的设计与制作。如甲方需乙方设计与制作需求文档以外的内容，应友好协商解决。协商无效，则按需求文档为准。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五、甲方权利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1、凡涉及甲方的网站域名和空间在乙方注册和租用的，甲方拥有该网站城名和空间的管理权和使用权。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2、甲方网站的版权归甲方所有，网站内容的一切责任由甲方负责；甲方拥有网站制作程序和源代码的所有权和管理权。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六、乙方权利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1、乙方接收甲方所提供的所有资料中涉及到的一切法律问题，由甲方承担法律责任。如因甲方未按时完成提交资料，则本项目完成时间延迟，后果由甲方承担。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default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2.乙方有权在网站的每个页面脚下注明网站出处，甲方不得私自删除制作出处。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七、网站验收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1、网站制作工作全部完成后，甲方进行验收，验收时间为七天。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2、甲方看到乙方提交的方案，若在72小时之内未给予回复，视为同意该方案。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八、违约责任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1、本合同签订即生效，甲、乙双方必须全面履行合同所规定的义务，任何一方不得擅自变更或解除合同。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2、若有一方违反本合同规定导致本合同无法履行，另一方有权终止合同，并由违约方承担所有责任。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default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3、网站验收完成后，乙方将网站程序文件和源代码交给甲方后，甲方如私自改动源代码，造成网站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出现程序错误，后果由甲方自理，乙方一概不负责。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九、其他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1、本合同一式两份，双方各执壹份，经甲、乙双方签字盖章后生效。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2、本合同未尽事宜，双方可进一步协商，并签字补充附件，补充协议或附件与本合同具有同等法律效力。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甲方负责人（签名盖章）：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color="auto" w:fill="FFFFFF"/>
          <w:lang w:val="en-US" w:eastAsia="zh-CN"/>
        </w:rPr>
        <w:t xml:space="preserve">  乙方负责人（签名盖章）：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color="auto" w:fill="FFFFFF"/>
          <w:lang w:val="en-US" w:eastAsia="zh-CN"/>
        </w:rPr>
        <w:t xml:space="preserve">日       </w:t>
      </w: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color="auto" w:fill="FFFFFF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firstLine="560" w:firstLineChars="200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shd w:val="clear" w:color="auto" w:fill="FFFFFF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电话：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E53C61"/>
    <w:multiLevelType w:val="singleLevel"/>
    <w:tmpl w:val="BCE53C6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572E6D7"/>
    <w:multiLevelType w:val="singleLevel"/>
    <w:tmpl w:val="C572E6D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DA2966"/>
    <w:multiLevelType w:val="multilevel"/>
    <w:tmpl w:val="6CDA2966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39"/>
    <w:rsid w:val="00071939"/>
    <w:rsid w:val="00175630"/>
    <w:rsid w:val="00220E9D"/>
    <w:rsid w:val="005A2821"/>
    <w:rsid w:val="008E5CE2"/>
    <w:rsid w:val="00BA4D99"/>
    <w:rsid w:val="3AFA0489"/>
    <w:rsid w:val="6C2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56D4A-2C24-42A4-BD46-5EF6BF80D5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2019-10-11T02:48:00Z</dcterms:created>
  <dc:creator>Windows 用户</dc:creator>
  <cp:lastModifiedBy>WPS_1508216927</cp:lastModifiedBy>
  <dcterms:modified xsi:type="dcterms:W3CDTF">2019-10-11T06:58:52Z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