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32"/>
          <w:szCs w:val="32"/>
        </w:rPr>
      </w:pPr>
    </w:p>
    <w:p>
      <w:pPr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长沙新锐设计有限公司</w:t>
      </w:r>
    </w:p>
    <w:p>
      <w:pPr>
        <w:jc w:val="center"/>
        <w:rPr>
          <w:rFonts w:ascii="黑体" w:hAnsi="黑体" w:eastAsia="黑体"/>
          <w:b/>
          <w:sz w:val="52"/>
          <w:szCs w:val="52"/>
        </w:rPr>
      </w:pPr>
      <w:r>
        <w:rPr>
          <w:rFonts w:hint="eastAsia" w:ascii="黑体" w:hAnsi="黑体" w:eastAsia="黑体"/>
          <w:b/>
          <w:sz w:val="52"/>
          <w:szCs w:val="52"/>
        </w:rPr>
        <w:t>足球网站</w:t>
      </w:r>
    </w:p>
    <w:p>
      <w:pPr>
        <w:jc w:val="center"/>
        <w:rPr>
          <w:b/>
          <w:sz w:val="52"/>
          <w:szCs w:val="52"/>
        </w:rPr>
      </w:pPr>
    </w:p>
    <w:p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调</w:t>
      </w:r>
    </w:p>
    <w:p>
      <w:pPr>
        <w:jc w:val="center"/>
        <w:rPr>
          <w:b/>
          <w:sz w:val="72"/>
          <w:szCs w:val="72"/>
        </w:rPr>
      </w:pPr>
    </w:p>
    <w:p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研</w:t>
      </w:r>
    </w:p>
    <w:p>
      <w:pPr>
        <w:jc w:val="center"/>
        <w:rPr>
          <w:b/>
          <w:sz w:val="72"/>
          <w:szCs w:val="72"/>
        </w:rPr>
      </w:pPr>
    </w:p>
    <w:p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文</w:t>
      </w:r>
    </w:p>
    <w:p>
      <w:pPr>
        <w:jc w:val="center"/>
        <w:rPr>
          <w:b/>
          <w:sz w:val="72"/>
          <w:szCs w:val="72"/>
        </w:rPr>
      </w:pPr>
    </w:p>
    <w:p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>档</w:t>
      </w:r>
    </w:p>
    <w:p>
      <w:pPr>
        <w:jc w:val="center"/>
        <w:rPr>
          <w:b/>
          <w:sz w:val="72"/>
          <w:szCs w:val="72"/>
        </w:rPr>
      </w:pPr>
    </w:p>
    <w:p>
      <w:pPr>
        <w:spacing w:line="480" w:lineRule="auto"/>
        <w:jc w:val="left"/>
        <w:rPr>
          <w:rFonts w:ascii="黑体" w:hAnsi="黑体" w:eastAsia="黑体"/>
          <w:b/>
          <w:sz w:val="30"/>
          <w:szCs w:val="30"/>
        </w:rPr>
      </w:pPr>
      <w:r>
        <w:rPr>
          <w:rFonts w:hint="eastAsia" w:ascii="黑体" w:hAnsi="黑体" w:eastAsia="黑体"/>
          <w:b/>
          <w:sz w:val="30"/>
          <w:szCs w:val="30"/>
        </w:rPr>
        <w:t>版本：1.0</w:t>
      </w:r>
    </w:p>
    <w:p>
      <w:pPr>
        <w:spacing w:line="480" w:lineRule="auto"/>
        <w:jc w:val="left"/>
        <w:rPr>
          <w:rFonts w:ascii="黑体" w:hAnsi="黑体" w:eastAsia="黑体"/>
          <w:b/>
          <w:sz w:val="28"/>
          <w:szCs w:val="28"/>
        </w:rPr>
      </w:pPr>
      <w:r>
        <w:rPr>
          <w:rFonts w:hint="eastAsia" w:ascii="黑体" w:hAnsi="黑体" w:eastAsia="黑体"/>
          <w:b/>
          <w:sz w:val="30"/>
          <w:szCs w:val="30"/>
        </w:rPr>
        <w:t>编写人：新锐</w:t>
      </w:r>
      <w:r>
        <w:rPr>
          <w:rFonts w:hint="eastAsia" w:ascii="黑体" w:hAnsi="黑体" w:eastAsia="黑体"/>
          <w:b/>
          <w:sz w:val="28"/>
          <w:szCs w:val="28"/>
        </w:rPr>
        <w:t>团队</w:t>
      </w: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  <w:r>
        <w:rPr>
          <w:rFonts w:ascii="黑体" w:hAnsi="黑体" w:eastAsia="黑体"/>
          <w:b/>
          <w:sz w:val="28"/>
          <w:szCs w:val="28"/>
        </w:rPr>
        <w:br w:type="page"/>
      </w:r>
    </w:p>
    <w:sdt>
      <w:sdtPr>
        <w:rPr>
          <w:rFonts w:asciiTheme="minorHAnsi" w:hAnsiTheme="minorHAnsi" w:eastAsiaTheme="minorEastAsia" w:cstheme="minorBidi"/>
          <w:b w:val="0"/>
          <w:bCs w:val="0"/>
          <w:color w:val="auto"/>
          <w:kern w:val="2"/>
          <w:sz w:val="21"/>
          <w:szCs w:val="22"/>
          <w:lang w:val="zh-CN"/>
        </w:rPr>
        <w:id w:val="1370800780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 w:val="0"/>
          <w:bCs w:val="0"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0"/>
            <w:jc w:val="center"/>
            <w:rPr>
              <w:sz w:val="52"/>
              <w:szCs w:val="52"/>
            </w:rPr>
          </w:pPr>
          <w:r>
            <w:rPr>
              <w:sz w:val="52"/>
              <w:szCs w:val="52"/>
              <w:lang w:val="zh-CN"/>
            </w:rPr>
            <w:t>目</w:t>
          </w:r>
          <w:r>
            <w:rPr>
              <w:rFonts w:hint="eastAsia"/>
              <w:sz w:val="52"/>
              <w:szCs w:val="52"/>
              <w:lang w:val="zh-CN"/>
            </w:rPr>
            <w:t xml:space="preserve"> </w:t>
          </w:r>
          <w:r>
            <w:rPr>
              <w:sz w:val="52"/>
              <w:szCs w:val="52"/>
              <w:lang w:val="zh-CN"/>
            </w:rPr>
            <w:t>录</w:t>
          </w:r>
        </w:p>
        <w:p>
          <w:pPr>
            <w:pStyle w:val="11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"_Toc11249387" </w:instrText>
          </w:r>
          <w:r>
            <w:fldChar w:fldCharType="separate"/>
          </w:r>
          <w:r>
            <w:rPr>
              <w:rStyle w:val="16"/>
              <w:rFonts w:hint="eastAsia"/>
            </w:rPr>
            <w:t>一、调研对象</w:t>
          </w:r>
          <w:r>
            <w:tab/>
          </w:r>
          <w:r>
            <w:fldChar w:fldCharType="begin"/>
          </w:r>
          <w:r>
            <w:instrText xml:space="preserve"> PAGEREF _Toc11249387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"_Toc11249388" </w:instrText>
          </w:r>
          <w:r>
            <w:fldChar w:fldCharType="separate"/>
          </w:r>
          <w:r>
            <w:rPr>
              <w:rStyle w:val="16"/>
              <w:rFonts w:hint="eastAsia"/>
            </w:rPr>
            <w:t>优：</w:t>
          </w:r>
          <w:r>
            <w:tab/>
          </w:r>
          <w:r>
            <w:fldChar w:fldCharType="begin"/>
          </w:r>
          <w:r>
            <w:instrText xml:space="preserve"> PAGEREF _Toc11249388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"_Toc11249389" </w:instrText>
          </w:r>
          <w:r>
            <w:fldChar w:fldCharType="separate"/>
          </w:r>
          <w:r>
            <w:rPr>
              <w:rStyle w:val="16"/>
              <w:rFonts w:hint="eastAsia"/>
            </w:rPr>
            <w:t>良：</w:t>
          </w:r>
          <w:r>
            <w:tab/>
          </w:r>
          <w:r>
            <w:fldChar w:fldCharType="begin"/>
          </w:r>
          <w:r>
            <w:instrText xml:space="preserve"> PAGEREF _Toc11249389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"_Toc11249390" </w:instrText>
          </w:r>
          <w:r>
            <w:fldChar w:fldCharType="separate"/>
          </w:r>
          <w:r>
            <w:rPr>
              <w:rStyle w:val="16"/>
              <w:rFonts w:hint="eastAsia"/>
            </w:rPr>
            <w:t>差：</w:t>
          </w:r>
          <w:r>
            <w:tab/>
          </w:r>
          <w:r>
            <w:fldChar w:fldCharType="begin"/>
          </w:r>
          <w:r>
            <w:instrText xml:space="preserve"> PAGEREF _Toc11249390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"_Toc11249391" </w:instrText>
          </w:r>
          <w:r>
            <w:fldChar w:fldCharType="separate"/>
          </w:r>
          <w:r>
            <w:rPr>
              <w:rStyle w:val="16"/>
              <w:rFonts w:hint="eastAsia"/>
            </w:rPr>
            <w:t>二、调研具体内容</w:t>
          </w:r>
          <w:r>
            <w:tab/>
          </w:r>
          <w:r>
            <w:fldChar w:fldCharType="begin"/>
          </w:r>
          <w:r>
            <w:instrText xml:space="preserve"> PAGEREF _Toc11249391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"_Toc11249392" </w:instrText>
          </w:r>
          <w:r>
            <w:fldChar w:fldCharType="separate"/>
          </w:r>
          <w:r>
            <w:rPr>
              <w:rStyle w:val="16"/>
              <w:rFonts w:hint="eastAsia"/>
            </w:rPr>
            <w:t>导航：</w:t>
          </w:r>
          <w:r>
            <w:tab/>
          </w:r>
          <w:r>
            <w:fldChar w:fldCharType="begin"/>
          </w:r>
          <w:r>
            <w:instrText xml:space="preserve"> PAGEREF _Toc11249392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"_Toc11249393" </w:instrText>
          </w:r>
          <w:r>
            <w:fldChar w:fldCharType="separate"/>
          </w:r>
          <w:r>
            <w:rPr>
              <w:rStyle w:val="16"/>
              <w:rFonts w:hint="eastAsia"/>
            </w:rPr>
            <w:t>栏目：</w:t>
          </w:r>
          <w:r>
            <w:tab/>
          </w:r>
          <w:r>
            <w:fldChar w:fldCharType="begin"/>
          </w:r>
          <w:r>
            <w:instrText xml:space="preserve"> PAGEREF _Toc11249393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"_Toc11249394" </w:instrText>
          </w:r>
          <w:r>
            <w:fldChar w:fldCharType="separate"/>
          </w:r>
          <w:r>
            <w:rPr>
              <w:rStyle w:val="16"/>
              <w:rFonts w:hint="eastAsia"/>
            </w:rPr>
            <w:t>三、调研总结</w:t>
          </w:r>
          <w:r>
            <w:tab/>
          </w:r>
          <w:r>
            <w:fldChar w:fldCharType="begin"/>
          </w:r>
          <w:r>
            <w:instrText xml:space="preserve"> PAGEREF _Toc11249394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"_Toc11249395" </w:instrText>
          </w:r>
          <w:r>
            <w:fldChar w:fldCharType="separate"/>
          </w:r>
          <w:r>
            <w:rPr>
              <w:rStyle w:val="16"/>
              <w:rFonts w:hint="eastAsia"/>
            </w:rPr>
            <w:t>整体：</w:t>
          </w:r>
          <w:r>
            <w:tab/>
          </w:r>
          <w:r>
            <w:fldChar w:fldCharType="begin"/>
          </w:r>
          <w:r>
            <w:instrText xml:space="preserve"> PAGEREF _Toc11249395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"_Toc11249396" </w:instrText>
          </w:r>
          <w:r>
            <w:fldChar w:fldCharType="separate"/>
          </w:r>
          <w:r>
            <w:rPr>
              <w:rStyle w:val="16"/>
              <w:rFonts w:hint="eastAsia"/>
            </w:rPr>
            <w:t>导航：</w:t>
          </w:r>
          <w:r>
            <w:tab/>
          </w:r>
          <w:r>
            <w:fldChar w:fldCharType="begin"/>
          </w:r>
          <w:r>
            <w:instrText xml:space="preserve"> PAGEREF _Toc11249396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kern w:val="2"/>
              <w:sz w:val="21"/>
            </w:rPr>
          </w:pPr>
          <w:r>
            <w:fldChar w:fldCharType="begin"/>
          </w:r>
          <w:r>
            <w:instrText xml:space="preserve"> HYPERLINK \l "_Toc11249397" </w:instrText>
          </w:r>
          <w:r>
            <w:fldChar w:fldCharType="separate"/>
          </w:r>
          <w:r>
            <w:rPr>
              <w:rStyle w:val="16"/>
              <w:rFonts w:hint="eastAsia"/>
            </w:rPr>
            <w:t>栏目：</w:t>
          </w:r>
          <w:r>
            <w:tab/>
          </w:r>
          <w:r>
            <w:fldChar w:fldCharType="begin"/>
          </w:r>
          <w:r>
            <w:instrText xml:space="preserve"> PAGEREF _Toc11249397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p>
      <w:pPr>
        <w:spacing w:line="480" w:lineRule="auto"/>
        <w:jc w:val="left"/>
        <w:rPr>
          <w:rFonts w:ascii="黑体" w:hAnsi="黑体" w:eastAsia="黑体"/>
          <w:b/>
          <w:sz w:val="28"/>
          <w:szCs w:val="28"/>
        </w:rPr>
        <w:sectPr>
          <w:head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3"/>
      </w:pPr>
      <w:bookmarkStart w:id="0" w:name="_Toc11249387"/>
      <w:r>
        <w:rPr>
          <w:rFonts w:hint="eastAsia"/>
        </w:rPr>
        <w:t>一、调研对象</w:t>
      </w:r>
      <w:bookmarkEnd w:id="0"/>
    </w:p>
    <w:p>
      <w:pPr>
        <w:pStyle w:val="4"/>
        <w:rPr>
          <w:color w:val="C00000"/>
        </w:rPr>
      </w:pPr>
      <w:bookmarkStart w:id="1" w:name="_Toc11249388"/>
      <w:r>
        <w:rPr>
          <w:rFonts w:hint="eastAsia"/>
          <w:color w:val="C00000"/>
        </w:rPr>
        <w:t>优：</w:t>
      </w:r>
      <w:bookmarkEnd w:id="1"/>
    </w:p>
    <w:p>
      <w:pPr>
        <w:ind w:firstLine="420" w:firstLineChars="150"/>
        <w:jc w:val="left"/>
        <w:rPr>
          <w:rStyle w:val="16"/>
          <w:rFonts w:asciiTheme="minorEastAsia" w:hAnsiTheme="minorEastAsia"/>
          <w:sz w:val="28"/>
          <w:szCs w:val="28"/>
        </w:rPr>
      </w:pPr>
      <w:r>
        <w:rPr>
          <w:rStyle w:val="23"/>
          <w:rFonts w:asciiTheme="minorEastAsia" w:hAnsiTheme="minorEastAsia" w:eastAsiaTheme="minorEastAsia"/>
          <w:b w:val="0"/>
        </w:rPr>
        <w:fldChar w:fldCharType="begin"/>
      </w:r>
      <w:r>
        <w:rPr>
          <w:rStyle w:val="23"/>
          <w:rFonts w:asciiTheme="minorEastAsia" w:hAnsiTheme="minorEastAsia" w:eastAsiaTheme="minorEastAsia"/>
          <w:b w:val="0"/>
        </w:rPr>
        <w:instrText xml:space="preserve"> </w:instrText>
      </w:r>
      <w:r>
        <w:rPr>
          <w:rStyle w:val="23"/>
          <w:rFonts w:hint="eastAsia" w:asciiTheme="minorEastAsia" w:hAnsiTheme="minorEastAsia" w:eastAsiaTheme="minorEastAsia"/>
          <w:b w:val="0"/>
        </w:rPr>
        <w:instrText xml:space="preserve">eq \o\ac(○,1)</w:instrText>
      </w:r>
      <w:r>
        <w:rPr>
          <w:rStyle w:val="23"/>
          <w:rFonts w:asciiTheme="minorEastAsia" w:hAnsiTheme="minorEastAsia" w:eastAsiaTheme="minorEastAsia"/>
          <w:b w:val="0"/>
        </w:rPr>
        <w:fldChar w:fldCharType="end"/>
      </w:r>
      <w:r>
        <w:rPr>
          <w:rStyle w:val="23"/>
          <w:rFonts w:hint="eastAsia" w:asciiTheme="minorEastAsia" w:hAnsiTheme="minorEastAsia" w:eastAsiaTheme="minorEastAsia"/>
          <w:b w:val="0"/>
        </w:rPr>
        <w:t>、长沙足球协会：</w:t>
      </w:r>
      <w:r>
        <w:fldChar w:fldCharType="begin"/>
      </w:r>
      <w:r>
        <w:instrText xml:space="preserve"> HYPERLINK "http://www.csszqxh.com/"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http://www.csszqxh.com/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Style w:val="16"/>
          <w:rFonts w:asciiTheme="minorEastAsia" w:hAnsiTheme="minorEastAsia"/>
          <w:sz w:val="28"/>
          <w:szCs w:val="28"/>
        </w:rPr>
      </w:pPr>
      <w:bookmarkStart w:id="11" w:name="_GoBack"/>
      <w:r>
        <w:rPr>
          <w:rStyle w:val="16"/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1246505" cy="6591300"/>
            <wp:effectExtent l="0" t="0" r="0" b="0"/>
            <wp:docPr id="1" name="图片 1" descr="长沙市足球协会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长沙市足球协会官方网站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45205" cy="658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1"/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风格:简约                      基色调：白和绿</w:t>
      </w: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Style w:val="23"/>
          <w:rFonts w:asciiTheme="minorEastAsia" w:hAnsiTheme="minorEastAsia" w:eastAsiaTheme="minorEastAsia"/>
          <w:b w:val="0"/>
        </w:rPr>
        <w:fldChar w:fldCharType="begin"/>
      </w:r>
      <w:r>
        <w:rPr>
          <w:rStyle w:val="23"/>
          <w:rFonts w:asciiTheme="minorEastAsia" w:hAnsiTheme="minorEastAsia" w:eastAsiaTheme="minorEastAsia"/>
          <w:b w:val="0"/>
        </w:rPr>
        <w:instrText xml:space="preserve"> </w:instrText>
      </w:r>
      <w:r>
        <w:rPr>
          <w:rStyle w:val="23"/>
          <w:rFonts w:hint="eastAsia" w:asciiTheme="minorEastAsia" w:hAnsiTheme="minorEastAsia" w:eastAsiaTheme="minorEastAsia"/>
          <w:b w:val="0"/>
        </w:rPr>
        <w:instrText xml:space="preserve">eq \o\ac(○,2)</w:instrText>
      </w:r>
      <w:r>
        <w:rPr>
          <w:rStyle w:val="23"/>
          <w:rFonts w:asciiTheme="minorEastAsia" w:hAnsiTheme="minorEastAsia" w:eastAsiaTheme="minorEastAsia"/>
          <w:b w:val="0"/>
        </w:rPr>
        <w:fldChar w:fldCharType="end"/>
      </w:r>
      <w:r>
        <w:rPr>
          <w:rStyle w:val="23"/>
          <w:rFonts w:hint="eastAsia" w:asciiTheme="minorEastAsia" w:hAnsiTheme="minorEastAsia" w:eastAsiaTheme="minorEastAsia"/>
          <w:b w:val="0"/>
        </w:rPr>
        <w:t>、北京中赫国安足球：</w:t>
      </w:r>
      <w:r>
        <w:fldChar w:fldCharType="begin"/>
      </w:r>
      <w:r>
        <w:instrText xml:space="preserve"> HYPERLINK "http://www.fcguoan.com/"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http://www.fcguoan.com/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2296795" cy="7711440"/>
            <wp:effectExtent l="0" t="0" r="8255" b="3810"/>
            <wp:docPr id="2" name="图片 2" descr="北京中赫国安足球俱乐部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北京中赫国安足球俱乐部官方网站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771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风格:大气，主体为图                 基色调：绿和灰</w:t>
      </w:r>
    </w:p>
    <w:p>
      <w:pPr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Style w:val="23"/>
          <w:rFonts w:asciiTheme="minorEastAsia" w:hAnsiTheme="minorEastAsia" w:eastAsiaTheme="minorEastAsia"/>
          <w:b w:val="0"/>
        </w:rPr>
        <w:fldChar w:fldCharType="begin"/>
      </w:r>
      <w:r>
        <w:rPr>
          <w:rStyle w:val="23"/>
          <w:rFonts w:asciiTheme="minorEastAsia" w:hAnsiTheme="minorEastAsia" w:eastAsiaTheme="minorEastAsia"/>
          <w:b w:val="0"/>
        </w:rPr>
        <w:instrText xml:space="preserve"> </w:instrText>
      </w:r>
      <w:r>
        <w:rPr>
          <w:rStyle w:val="23"/>
          <w:rFonts w:hint="eastAsia" w:asciiTheme="minorEastAsia" w:hAnsiTheme="minorEastAsia" w:eastAsiaTheme="minorEastAsia"/>
          <w:b w:val="0"/>
        </w:rPr>
        <w:instrText xml:space="preserve">eq \o\ac(○,3)</w:instrText>
      </w:r>
      <w:r>
        <w:rPr>
          <w:rStyle w:val="23"/>
          <w:rFonts w:asciiTheme="minorEastAsia" w:hAnsiTheme="minorEastAsia" w:eastAsiaTheme="minorEastAsia"/>
          <w:b w:val="0"/>
        </w:rPr>
        <w:fldChar w:fldCharType="end"/>
      </w:r>
      <w:r>
        <w:rPr>
          <w:rStyle w:val="23"/>
          <w:rFonts w:hint="eastAsia" w:asciiTheme="minorEastAsia" w:hAnsiTheme="minorEastAsia" w:eastAsiaTheme="minorEastAsia"/>
          <w:b w:val="0"/>
        </w:rPr>
        <w:t>、中国足协：</w:t>
      </w:r>
      <w:r>
        <w:fldChar w:fldCharType="begin"/>
      </w:r>
      <w:r>
        <w:instrText xml:space="preserve"> HYPERLINK "http://www.thecfa.cn/"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http://www.thecfa.cn/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3103880" cy="7546975"/>
            <wp:effectExtent l="0" t="0" r="1270" b="15875"/>
            <wp:docPr id="3" name="图片 3" descr="中国足球协会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中国足球协会官方网站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03880" cy="754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青春、有朝气                     基色调：橙和白</w:t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Style w:val="23"/>
          <w:rFonts w:asciiTheme="minorEastAsia" w:hAnsiTheme="minorEastAsia" w:eastAsiaTheme="minorEastAsia"/>
          <w:b w:val="0"/>
        </w:rPr>
        <w:fldChar w:fldCharType="begin"/>
      </w:r>
      <w:r>
        <w:rPr>
          <w:rStyle w:val="23"/>
          <w:rFonts w:asciiTheme="minorEastAsia" w:hAnsiTheme="minorEastAsia" w:eastAsiaTheme="minorEastAsia"/>
          <w:b w:val="0"/>
        </w:rPr>
        <w:instrText xml:space="preserve"> </w:instrText>
      </w:r>
      <w:r>
        <w:rPr>
          <w:rStyle w:val="23"/>
          <w:rFonts w:hint="eastAsia" w:asciiTheme="minorEastAsia" w:hAnsiTheme="minorEastAsia" w:eastAsiaTheme="minorEastAsia"/>
          <w:b w:val="0"/>
        </w:rPr>
        <w:instrText xml:space="preserve">eq \o\ac(○,4)</w:instrText>
      </w:r>
      <w:r>
        <w:rPr>
          <w:rStyle w:val="23"/>
          <w:rFonts w:asciiTheme="minorEastAsia" w:hAnsiTheme="minorEastAsia" w:eastAsiaTheme="minorEastAsia"/>
          <w:b w:val="0"/>
        </w:rPr>
        <w:fldChar w:fldCharType="end"/>
      </w:r>
      <w:r>
        <w:rPr>
          <w:rStyle w:val="23"/>
          <w:rFonts w:hint="eastAsia" w:asciiTheme="minorEastAsia" w:hAnsiTheme="minorEastAsia" w:eastAsiaTheme="minorEastAsia"/>
          <w:b w:val="0"/>
        </w:rPr>
        <w:t>、山东鲁能：</w:t>
      </w:r>
      <w:r>
        <w:fldChar w:fldCharType="begin"/>
      </w:r>
      <w:r>
        <w:instrText xml:space="preserve"> HYPERLINK "http://www.lnts.com.cn/"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http://www.lnts.com.cn/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1223645" cy="7192645"/>
            <wp:effectExtent l="0" t="0" r="14605" b="8255"/>
            <wp:docPr id="4" name="图片 4" descr="山东鲁能泰山足球俱乐部官方网站 鲁能体育文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山东鲁能泰山足球俱乐部官方网站 鲁能体育文化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23645" cy="719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简约、大气                 基色调：橙和白灰</w:t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Style w:val="23"/>
          <w:rFonts w:asciiTheme="minorEastAsia" w:hAnsiTheme="minorEastAsia" w:eastAsiaTheme="minorEastAsia"/>
          <w:b w:val="0"/>
        </w:rPr>
        <w:fldChar w:fldCharType="begin"/>
      </w:r>
      <w:r>
        <w:rPr>
          <w:rStyle w:val="23"/>
          <w:rFonts w:asciiTheme="minorEastAsia" w:hAnsiTheme="minorEastAsia" w:eastAsiaTheme="minorEastAsia"/>
          <w:b w:val="0"/>
        </w:rPr>
        <w:instrText xml:space="preserve"> </w:instrText>
      </w:r>
      <w:r>
        <w:rPr>
          <w:rStyle w:val="23"/>
          <w:rFonts w:hint="eastAsia" w:asciiTheme="minorEastAsia" w:hAnsiTheme="minorEastAsia" w:eastAsiaTheme="minorEastAsia"/>
          <w:b w:val="0"/>
        </w:rPr>
        <w:instrText xml:space="preserve">eq \o\ac(○,5)</w:instrText>
      </w:r>
      <w:r>
        <w:rPr>
          <w:rStyle w:val="23"/>
          <w:rFonts w:asciiTheme="minorEastAsia" w:hAnsiTheme="minorEastAsia" w:eastAsiaTheme="minorEastAsia"/>
          <w:b w:val="0"/>
        </w:rPr>
        <w:fldChar w:fldCharType="end"/>
      </w:r>
      <w:r>
        <w:rPr>
          <w:rStyle w:val="23"/>
          <w:rFonts w:hint="eastAsia" w:asciiTheme="minorEastAsia" w:hAnsiTheme="minorEastAsia" w:eastAsiaTheme="minorEastAsia"/>
          <w:b w:val="0"/>
        </w:rPr>
        <w:t>、天津权健足球：</w:t>
      </w:r>
      <w:r>
        <w:fldChar w:fldCharType="begin"/>
      </w:r>
      <w:r>
        <w:instrText xml:space="preserve"> HYPERLINK "http://www.chinaquanjianfc.com"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http://www.chinaquanjianfc.com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1737360" cy="7793355"/>
            <wp:effectExtent l="0" t="0" r="15240" b="17145"/>
            <wp:docPr id="5" name="图片 5" descr="天津权健足球俱乐部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天津权健足球俱乐部官方网站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77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热情、有活力                 基色调：红</w:t>
      </w: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Style w:val="23"/>
          <w:rFonts w:asciiTheme="minorEastAsia" w:hAnsiTheme="minorEastAsia" w:eastAsiaTheme="minorEastAsia"/>
          <w:b w:val="0"/>
        </w:rPr>
        <w:fldChar w:fldCharType="begin"/>
      </w:r>
      <w:r>
        <w:rPr>
          <w:rStyle w:val="23"/>
          <w:rFonts w:asciiTheme="minorEastAsia" w:hAnsiTheme="minorEastAsia" w:eastAsiaTheme="minorEastAsia"/>
          <w:b w:val="0"/>
        </w:rPr>
        <w:instrText xml:space="preserve"> </w:instrText>
      </w:r>
      <w:r>
        <w:rPr>
          <w:rStyle w:val="23"/>
          <w:rFonts w:hint="eastAsia" w:asciiTheme="minorEastAsia" w:hAnsiTheme="minorEastAsia" w:eastAsiaTheme="minorEastAsia"/>
          <w:b w:val="0"/>
        </w:rPr>
        <w:instrText xml:space="preserve">eq \o\ac(○,6)</w:instrText>
      </w:r>
      <w:r>
        <w:rPr>
          <w:rStyle w:val="23"/>
          <w:rFonts w:asciiTheme="minorEastAsia" w:hAnsiTheme="minorEastAsia" w:eastAsiaTheme="minorEastAsia"/>
          <w:b w:val="0"/>
        </w:rPr>
        <w:fldChar w:fldCharType="end"/>
      </w:r>
      <w:r>
        <w:rPr>
          <w:rStyle w:val="23"/>
          <w:rFonts w:hint="eastAsia" w:asciiTheme="minorEastAsia" w:hAnsiTheme="minorEastAsia" w:eastAsiaTheme="minorEastAsia"/>
          <w:b w:val="0"/>
        </w:rPr>
        <w:t>、青岛黄海：</w:t>
      </w:r>
      <w:r>
        <w:fldChar w:fldCharType="begin"/>
      </w:r>
      <w:r>
        <w:instrText xml:space="preserve"> HYPERLINK "http://www.huanghaihnfc.com/"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http://www.huanghaihnfc.com/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5269865" cy="4101465"/>
            <wp:effectExtent l="0" t="0" r="6985" b="13335"/>
            <wp:docPr id="6" name="图片 6" descr="青岛黄海足球俱乐部-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青岛黄海足球俱乐部-官方网站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 炫                        基色调：黑和红</w:t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rPr>
          <w:rFonts w:asciiTheme="minorEastAsia" w:hAnsiTheme="minorEastAsia"/>
          <w:sz w:val="28"/>
          <w:szCs w:val="28"/>
        </w:rPr>
      </w:pPr>
    </w:p>
    <w:p>
      <w:pPr>
        <w:pStyle w:val="4"/>
        <w:rPr>
          <w:color w:val="C00000"/>
        </w:rPr>
      </w:pPr>
      <w:bookmarkStart w:id="2" w:name="_Toc11249389"/>
      <w:r>
        <w:rPr>
          <w:rFonts w:hint="eastAsia"/>
          <w:color w:val="C00000"/>
        </w:rPr>
        <w:t>良：</w:t>
      </w:r>
      <w:bookmarkEnd w:id="2"/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fldChar w:fldCharType="begin"/>
      </w:r>
      <w:r>
        <w:rPr>
          <w:rFonts w:asciiTheme="minorEastAsia" w:hAnsiTheme="minorEastAsia"/>
          <w:sz w:val="28"/>
          <w:szCs w:val="28"/>
        </w:rPr>
        <w:instrText xml:space="preserve"> </w:instrText>
      </w:r>
      <w:r>
        <w:rPr>
          <w:rFonts w:hint="eastAsia" w:asciiTheme="minorEastAsia" w:hAnsiTheme="minorEastAsia"/>
          <w:sz w:val="28"/>
          <w:szCs w:val="28"/>
        </w:rPr>
        <w:instrText xml:space="preserve">eq \o\ac(○,</w:instrText>
      </w:r>
      <w:r>
        <w:rPr>
          <w:rFonts w:hint="eastAsia" w:ascii="宋体" w:hAnsiTheme="minorEastAsia"/>
          <w:position w:val="3"/>
          <w:sz w:val="19"/>
          <w:szCs w:val="28"/>
        </w:rPr>
        <w:instrText xml:space="preserve">7</w:instrText>
      </w:r>
      <w:r>
        <w:rPr>
          <w:rFonts w:hint="eastAsia" w:asciiTheme="minorEastAsia" w:hAnsiTheme="minorEastAsia"/>
          <w:sz w:val="28"/>
          <w:szCs w:val="28"/>
        </w:rPr>
        <w:instrText xml:space="preserve">)</w:instrText>
      </w:r>
      <w:r>
        <w:rPr>
          <w:rFonts w:asciiTheme="minorEastAsia" w:hAnsiTheme="minorEastAsia"/>
          <w:sz w:val="28"/>
          <w:szCs w:val="28"/>
        </w:rPr>
        <w:fldChar w:fldCharType="end"/>
      </w:r>
      <w:r>
        <w:rPr>
          <w:rFonts w:hint="eastAsia" w:asciiTheme="minorEastAsia" w:hAnsiTheme="minorEastAsia"/>
          <w:sz w:val="28"/>
          <w:szCs w:val="28"/>
        </w:rPr>
        <w:t>、湖南足球协会：</w:t>
      </w:r>
      <w:r>
        <w:fldChar w:fldCharType="begin"/>
      </w:r>
      <w:r>
        <w:instrText xml:space="preserve"> HYPERLINK "http://www.hunanfa.com/"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http://www.hunanfa.com/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3056255" cy="7129780"/>
            <wp:effectExtent l="0" t="0" r="10795" b="13970"/>
            <wp:docPr id="7" name="图片 7" descr="湖南足球协会官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湖南足球协会官网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56255" cy="712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 严谨                    基色调：白和灰</w:t>
      </w: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fldChar w:fldCharType="begin"/>
      </w:r>
      <w:r>
        <w:rPr>
          <w:rFonts w:asciiTheme="minorEastAsia" w:hAnsiTheme="minorEastAsia"/>
          <w:sz w:val="28"/>
          <w:szCs w:val="28"/>
        </w:rPr>
        <w:instrText xml:space="preserve"> </w:instrText>
      </w:r>
      <w:r>
        <w:rPr>
          <w:rFonts w:hint="eastAsia" w:asciiTheme="minorEastAsia" w:hAnsiTheme="minorEastAsia"/>
          <w:sz w:val="28"/>
          <w:szCs w:val="28"/>
        </w:rPr>
        <w:instrText xml:space="preserve">eq \o\ac(○,</w:instrText>
      </w:r>
      <w:r>
        <w:rPr>
          <w:rFonts w:hint="eastAsia" w:ascii="宋体" w:hAnsiTheme="minorEastAsia"/>
          <w:position w:val="3"/>
          <w:sz w:val="19"/>
          <w:szCs w:val="28"/>
        </w:rPr>
        <w:instrText xml:space="preserve">8</w:instrText>
      </w:r>
      <w:r>
        <w:rPr>
          <w:rFonts w:hint="eastAsia" w:asciiTheme="minorEastAsia" w:hAnsiTheme="minorEastAsia"/>
          <w:sz w:val="28"/>
          <w:szCs w:val="28"/>
        </w:rPr>
        <w:instrText xml:space="preserve">)</w:instrText>
      </w:r>
      <w:r>
        <w:rPr>
          <w:rFonts w:asciiTheme="minorEastAsia" w:hAnsiTheme="minorEastAsia"/>
          <w:sz w:val="28"/>
          <w:szCs w:val="28"/>
        </w:rPr>
        <w:fldChar w:fldCharType="end"/>
      </w:r>
      <w:r>
        <w:rPr>
          <w:rFonts w:hint="eastAsia" w:asciiTheme="minorEastAsia" w:hAnsiTheme="minorEastAsia"/>
          <w:sz w:val="28"/>
          <w:szCs w:val="28"/>
        </w:rPr>
        <w:t>、浙江省足球协会：</w:t>
      </w:r>
      <w:r>
        <w:fldChar w:fldCharType="begin"/>
      </w:r>
      <w:r>
        <w:instrText xml:space="preserve"> HYPERLINK "http://www.zjfa.org/"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http://www.zjfa.org/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4533900" cy="7433310"/>
            <wp:effectExtent l="0" t="0" r="0" b="15240"/>
            <wp:docPr id="8" name="图片 8" descr="浙江省足球协会_浙江省足球协会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浙江省足球协会_浙江省足球协会官方网站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743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商务                     基色调：蓝</w:t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fldChar w:fldCharType="begin"/>
      </w:r>
      <w:r>
        <w:rPr>
          <w:rFonts w:asciiTheme="minorEastAsia" w:hAnsiTheme="minorEastAsia"/>
          <w:sz w:val="28"/>
          <w:szCs w:val="28"/>
        </w:rPr>
        <w:instrText xml:space="preserve"> </w:instrText>
      </w:r>
      <w:r>
        <w:rPr>
          <w:rFonts w:hint="eastAsia" w:asciiTheme="minorEastAsia" w:hAnsiTheme="minorEastAsia"/>
          <w:sz w:val="28"/>
          <w:szCs w:val="28"/>
        </w:rPr>
        <w:instrText xml:space="preserve">eq \o\ac(○,</w:instrText>
      </w:r>
      <w:r>
        <w:rPr>
          <w:rFonts w:hint="eastAsia" w:ascii="宋体" w:hAnsiTheme="minorEastAsia"/>
          <w:position w:val="3"/>
          <w:sz w:val="19"/>
          <w:szCs w:val="28"/>
        </w:rPr>
        <w:instrText xml:space="preserve">9</w:instrText>
      </w:r>
      <w:r>
        <w:rPr>
          <w:rFonts w:hint="eastAsia" w:asciiTheme="minorEastAsia" w:hAnsiTheme="minorEastAsia"/>
          <w:sz w:val="28"/>
          <w:szCs w:val="28"/>
        </w:rPr>
        <w:instrText xml:space="preserve">)</w:instrText>
      </w:r>
      <w:r>
        <w:rPr>
          <w:rFonts w:asciiTheme="minorEastAsia" w:hAnsiTheme="minorEastAsia"/>
          <w:sz w:val="28"/>
          <w:szCs w:val="28"/>
        </w:rPr>
        <w:fldChar w:fldCharType="end"/>
      </w:r>
      <w:r>
        <w:rPr>
          <w:rFonts w:hint="eastAsia" w:asciiTheme="minorEastAsia" w:hAnsiTheme="minorEastAsia"/>
          <w:sz w:val="28"/>
          <w:szCs w:val="28"/>
        </w:rPr>
        <w:t>、重庆市足球协会：</w:t>
      </w:r>
      <w:r>
        <w:fldChar w:fldCharType="begin"/>
      </w:r>
      <w:r>
        <w:instrText xml:space="preserve"> HYPERLINK "http://www.cqfa.org.cn/"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http://www.cqfa.org.cn/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5264785" cy="7292975"/>
            <wp:effectExtent l="0" t="0" r="12065" b="3175"/>
            <wp:docPr id="9" name="图片 9" descr="重庆市足球协会官方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重庆市足球协会官方网站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29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小清新                 基色调：绿和白</w:t>
      </w:r>
    </w:p>
    <w:p>
      <w:pPr>
        <w:rPr>
          <w:rFonts w:asciiTheme="minorEastAsia" w:hAnsiTheme="minorEastAsia"/>
          <w:sz w:val="28"/>
          <w:szCs w:val="28"/>
        </w:rPr>
      </w:pPr>
    </w:p>
    <w:p>
      <w:pPr>
        <w:rPr>
          <w:rFonts w:asciiTheme="minorEastAsia" w:hAnsiTheme="minorEastAsia"/>
          <w:sz w:val="28"/>
          <w:szCs w:val="28"/>
        </w:rPr>
      </w:pPr>
    </w:p>
    <w:p>
      <w:pPr>
        <w:pStyle w:val="4"/>
        <w:rPr>
          <w:color w:val="C00000"/>
        </w:rPr>
      </w:pPr>
      <w:bookmarkStart w:id="3" w:name="_Toc11249390"/>
      <w:r>
        <w:rPr>
          <w:rFonts w:hint="eastAsia"/>
          <w:color w:val="C00000"/>
        </w:rPr>
        <w:t>差：</w:t>
      </w:r>
      <w:bookmarkEnd w:id="3"/>
    </w:p>
    <w:p>
      <w:pPr>
        <w:ind w:firstLine="420" w:firstLineChars="150"/>
        <w:jc w:val="left"/>
        <w:rPr>
          <w:rStyle w:val="16"/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fldChar w:fldCharType="begin"/>
      </w:r>
      <w:r>
        <w:rPr>
          <w:rFonts w:asciiTheme="minorEastAsia" w:hAnsiTheme="minorEastAsia"/>
          <w:sz w:val="28"/>
          <w:szCs w:val="28"/>
        </w:rPr>
        <w:instrText xml:space="preserve"> </w:instrText>
      </w:r>
      <w:r>
        <w:rPr>
          <w:rFonts w:hint="eastAsia" w:asciiTheme="minorEastAsia" w:hAnsiTheme="minorEastAsia"/>
          <w:sz w:val="28"/>
          <w:szCs w:val="28"/>
        </w:rPr>
        <w:instrText xml:space="preserve">eq \o\ac(○,</w:instrText>
      </w:r>
      <w:r>
        <w:rPr>
          <w:rFonts w:hint="eastAsia" w:ascii="宋体" w:hAnsiTheme="minorEastAsia"/>
          <w:position w:val="3"/>
          <w:sz w:val="19"/>
          <w:szCs w:val="28"/>
        </w:rPr>
        <w:instrText xml:space="preserve">10</w:instrText>
      </w:r>
      <w:r>
        <w:rPr>
          <w:rFonts w:hint="eastAsia" w:asciiTheme="minorEastAsia" w:hAnsiTheme="minorEastAsia"/>
          <w:sz w:val="28"/>
          <w:szCs w:val="28"/>
        </w:rPr>
        <w:instrText xml:space="preserve">)</w:instrText>
      </w:r>
      <w:r>
        <w:rPr>
          <w:rFonts w:asciiTheme="minorEastAsia" w:hAnsiTheme="minorEastAsia"/>
          <w:sz w:val="28"/>
          <w:szCs w:val="28"/>
        </w:rPr>
        <w:fldChar w:fldCharType="end"/>
      </w:r>
      <w:r>
        <w:rPr>
          <w:rFonts w:hint="eastAsia" w:asciiTheme="minorEastAsia" w:hAnsiTheme="minorEastAsia"/>
          <w:sz w:val="28"/>
          <w:szCs w:val="28"/>
        </w:rPr>
        <w:t>、湖北省足球协会：</w:t>
      </w:r>
      <w:r>
        <w:fldChar w:fldCharType="begin"/>
      </w:r>
      <w:r>
        <w:instrText xml:space="preserve"> HYPERLINK "http://2623043.1024sj.com/"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http://2623043.1024sj.com/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Style w:val="16"/>
          <w:rFonts w:asciiTheme="minorEastAsia" w:hAnsiTheme="minorEastAsia"/>
          <w:sz w:val="28"/>
          <w:szCs w:val="28"/>
        </w:rPr>
      </w:pPr>
      <w:r>
        <w:rPr>
          <w:rStyle w:val="16"/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4577715" cy="7094855"/>
            <wp:effectExtent l="0" t="0" r="13335" b="10795"/>
            <wp:docPr id="10" name="图片 10" descr="湖北省足球协会-首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湖北省足球协会-首页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7715" cy="709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 正式，繁琐                  基色调：黑白灰</w:t>
      </w:r>
    </w:p>
    <w:p>
      <w:pPr>
        <w:ind w:firstLine="420" w:firstLineChars="15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fldChar w:fldCharType="begin"/>
      </w:r>
      <w:r>
        <w:rPr>
          <w:rFonts w:asciiTheme="minorEastAsia" w:hAnsiTheme="minorEastAsia"/>
          <w:sz w:val="28"/>
          <w:szCs w:val="28"/>
        </w:rPr>
        <w:instrText xml:space="preserve"> </w:instrText>
      </w:r>
      <w:r>
        <w:rPr>
          <w:rFonts w:hint="eastAsia" w:asciiTheme="minorEastAsia" w:hAnsiTheme="minorEastAsia"/>
          <w:sz w:val="28"/>
          <w:szCs w:val="28"/>
        </w:rPr>
        <w:instrText xml:space="preserve">eq \o\ac(○,</w:instrText>
      </w:r>
      <w:r>
        <w:rPr>
          <w:rFonts w:hint="eastAsia" w:ascii="宋体" w:hAnsiTheme="minorEastAsia"/>
          <w:position w:val="3"/>
          <w:sz w:val="19"/>
          <w:szCs w:val="28"/>
        </w:rPr>
        <w:instrText xml:space="preserve">11</w:instrText>
      </w:r>
      <w:r>
        <w:rPr>
          <w:rFonts w:hint="eastAsia" w:asciiTheme="minorEastAsia" w:hAnsiTheme="minorEastAsia"/>
          <w:sz w:val="28"/>
          <w:szCs w:val="28"/>
        </w:rPr>
        <w:instrText xml:space="preserve">)</w:instrText>
      </w:r>
      <w:r>
        <w:rPr>
          <w:rFonts w:asciiTheme="minorEastAsia" w:hAnsiTheme="minorEastAsia"/>
          <w:sz w:val="28"/>
          <w:szCs w:val="28"/>
        </w:rPr>
        <w:fldChar w:fldCharType="end"/>
      </w:r>
      <w:r>
        <w:rPr>
          <w:rFonts w:hint="eastAsia" w:asciiTheme="minorEastAsia" w:hAnsiTheme="minorEastAsia"/>
          <w:sz w:val="28"/>
          <w:szCs w:val="28"/>
        </w:rPr>
        <w:t>、上海市金山区足球协会：</w:t>
      </w:r>
      <w:r>
        <w:fldChar w:fldCharType="begin"/>
      </w:r>
      <w:r>
        <w:instrText xml:space="preserve"> HYPERLINK "http://www.js-fa.com/" </w:instrText>
      </w:r>
      <w:r>
        <w:fldChar w:fldCharType="separate"/>
      </w:r>
      <w:r>
        <w:rPr>
          <w:rStyle w:val="16"/>
          <w:rFonts w:asciiTheme="minorEastAsia" w:hAnsiTheme="minorEastAsia"/>
          <w:sz w:val="28"/>
          <w:szCs w:val="28"/>
        </w:rPr>
        <w:t>http://www.js-fa.com/</w:t>
      </w:r>
      <w:r>
        <w:rPr>
          <w:rStyle w:val="16"/>
          <w:rFonts w:asciiTheme="minorEastAsia" w:hAnsiTheme="minorEastAsia"/>
          <w:sz w:val="28"/>
          <w:szCs w:val="28"/>
        </w:rPr>
        <w:fldChar w:fldCharType="end"/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drawing>
          <wp:inline distT="0" distB="0" distL="114300" distR="114300">
            <wp:extent cx="5269865" cy="3843655"/>
            <wp:effectExtent l="0" t="0" r="6985" b="4445"/>
            <wp:docPr id="11" name="图片 11" descr="上海市金山区足球协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上海市金山区足球协会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风格: 中式                       基色调：蓝和白</w:t>
      </w: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ind w:firstLine="420" w:firstLineChars="150"/>
        <w:jc w:val="center"/>
        <w:rPr>
          <w:rFonts w:asciiTheme="minorEastAsia" w:hAnsiTheme="minorEastAsia"/>
          <w:sz w:val="28"/>
          <w:szCs w:val="28"/>
        </w:rPr>
      </w:pPr>
    </w:p>
    <w:p>
      <w:pPr>
        <w:pStyle w:val="3"/>
        <w:rPr>
          <w:rFonts w:hint="eastAsia"/>
        </w:rPr>
      </w:pPr>
      <w:bookmarkStart w:id="4" w:name="_Toc11249391"/>
      <w:r>
        <w:rPr>
          <w:rFonts w:hint="eastAsia"/>
        </w:rPr>
        <w:t>二、调研具体内容</w:t>
      </w:r>
      <w:bookmarkEnd w:id="4"/>
    </w:p>
    <w:p>
      <w:pPr>
        <w:pStyle w:val="4"/>
        <w:rPr>
          <w:rFonts w:hint="eastAsia"/>
          <w:color w:val="C00000"/>
        </w:rPr>
      </w:pPr>
      <w:bookmarkStart w:id="5" w:name="_Toc11249392"/>
      <w:r>
        <w:rPr>
          <w:rFonts w:hint="eastAsia"/>
          <w:color w:val="C00000"/>
        </w:rPr>
        <w:t>导航：</w:t>
      </w:r>
      <w:bookmarkEnd w:id="5"/>
    </w:p>
    <w:p>
      <w:pPr>
        <w:pStyle w:val="5"/>
        <w:rPr>
          <w:rFonts w:hint="eastAsia"/>
        </w:rPr>
      </w:pPr>
      <w:r>
        <w:rPr>
          <w:rFonts w:hint="eastAsia"/>
        </w:rPr>
        <w:t>所有内容：</w:t>
      </w:r>
    </w:p>
    <w:p>
      <w:pPr>
        <w:rPr>
          <w:rFonts w:asciiTheme="minorEastAsia" w:hAnsiTheme="minorEastAsia"/>
          <w:b/>
          <w:color w:val="C00000"/>
          <w:sz w:val="28"/>
          <w:szCs w:val="28"/>
        </w:rPr>
      </w:pPr>
      <w:r>
        <w:drawing>
          <wp:inline distT="0" distB="0" distL="0" distR="0">
            <wp:extent cx="5274310" cy="378460"/>
            <wp:effectExtent l="0" t="0" r="254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sz w:val="28"/>
          <w:szCs w:val="28"/>
        </w:rPr>
        <w:t>长沙市足球协会导航内容：</w:t>
      </w:r>
      <w:r>
        <w:rPr>
          <w:rFonts w:hint="eastAsia" w:asciiTheme="minorEastAsia" w:hAnsiTheme="minorEastAsia" w:cstheme="minorEastAsia"/>
          <w:sz w:val="28"/>
          <w:szCs w:val="28"/>
        </w:rPr>
        <w:t>首页，关于协会，新闻中心，公告资料，赛事栏目，足球俱乐部，青少年足球，足球从业，球场信息</w:t>
      </w:r>
    </w:p>
    <w:p>
      <w:pPr>
        <w:rPr>
          <w:rFonts w:hint="eastAsia"/>
          <w:color w:val="C00000"/>
        </w:rPr>
      </w:pPr>
      <w:r>
        <w:rPr>
          <w:color w:val="C00000"/>
        </w:rPr>
        <w:t>优点</w:t>
      </w:r>
      <w:r>
        <w:rPr>
          <w:rFonts w:hint="eastAsia"/>
          <w:color w:val="C00000"/>
        </w:rPr>
        <w:t>：</w:t>
      </w:r>
      <w:r>
        <w:rPr>
          <w:color w:val="C00000"/>
        </w:rPr>
        <w:t>内容全面</w:t>
      </w:r>
      <w:r>
        <w:rPr>
          <w:rFonts w:hint="eastAsia"/>
          <w:color w:val="C00000"/>
        </w:rPr>
        <w:t>，</w:t>
      </w:r>
      <w:r>
        <w:rPr>
          <w:color w:val="C00000"/>
        </w:rPr>
        <w:t>信息直达</w:t>
      </w:r>
    </w:p>
    <w:p>
      <w:r>
        <w:drawing>
          <wp:inline distT="0" distB="0" distL="0" distR="0">
            <wp:extent cx="5274310" cy="278130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北京中赫国安足球俱乐部：</w:t>
      </w:r>
      <w:r>
        <w:rPr>
          <w:rFonts w:hint="eastAsia" w:asciiTheme="minorEastAsia" w:hAnsiTheme="minorEastAsia" w:cstheme="minorEastAsia"/>
          <w:bCs/>
          <w:kern w:val="0"/>
          <w:sz w:val="28"/>
          <w:szCs w:val="28"/>
        </w:rPr>
        <w:t>首页，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新闻，球队，赛事，青训，视频，俱乐部，球迷</w:t>
      </w:r>
    </w:p>
    <w:p>
      <w:pPr>
        <w:widowControl/>
        <w:spacing w:line="270" w:lineRule="atLeast"/>
        <w:jc w:val="left"/>
        <w:rPr>
          <w:rFonts w:hint="eastAsia"/>
          <w:color w:val="C00000"/>
        </w:rPr>
      </w:pPr>
      <w:r>
        <w:rPr>
          <w:color w:val="C00000"/>
        </w:rPr>
        <w:t>优点</w:t>
      </w:r>
      <w:r>
        <w:rPr>
          <w:rFonts w:hint="eastAsia"/>
          <w:color w:val="C00000"/>
        </w:rPr>
        <w:t>：绿白</w:t>
      </w:r>
      <w:r>
        <w:rPr>
          <w:color w:val="C00000"/>
        </w:rPr>
        <w:t>配色好看</w:t>
      </w:r>
      <w:r>
        <w:rPr>
          <w:rFonts w:hint="eastAsia"/>
          <w:color w:val="C00000"/>
        </w:rPr>
        <w:t>，</w:t>
      </w:r>
      <w:r>
        <w:rPr>
          <w:color w:val="C00000"/>
        </w:rPr>
        <w:t>把首页用小房子代替有个性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color w:val="C00000"/>
          <w:kern w:val="0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="Arial" w:hAnsi="Arial" w:eastAsia="宋体" w:cs="Arial"/>
          <w:kern w:val="0"/>
          <w:szCs w:val="21"/>
        </w:rPr>
      </w:pPr>
      <w:r>
        <w:drawing>
          <wp:inline distT="0" distB="0" distL="0" distR="0">
            <wp:extent cx="5274310" cy="16129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中国足球协会：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首页，新闻，公告，队伍，赛事，教练员，裁判，青少年，绿茵梦想，服务专区，关于足协</w:t>
      </w:r>
    </w:p>
    <w:p>
      <w:pPr>
        <w:widowControl/>
        <w:spacing w:line="270" w:lineRule="atLeast"/>
        <w:jc w:val="left"/>
        <w:rPr>
          <w:rFonts w:hint="eastAsia"/>
          <w:color w:val="C00000"/>
        </w:rPr>
      </w:pPr>
      <w:r>
        <w:rPr>
          <w:color w:val="C00000"/>
        </w:rPr>
        <w:t>优点</w:t>
      </w:r>
      <w:r>
        <w:rPr>
          <w:rFonts w:hint="eastAsia"/>
          <w:color w:val="C00000"/>
        </w:rPr>
        <w:t>：绿白</w:t>
      </w:r>
      <w:r>
        <w:rPr>
          <w:color w:val="C00000"/>
        </w:rPr>
        <w:t>配色好看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color w:val="C00000"/>
          <w:kern w:val="0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drawing>
          <wp:inline distT="0" distB="0" distL="0" distR="0">
            <wp:extent cx="5274310" cy="432435"/>
            <wp:effectExtent l="0" t="0" r="254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三东鲁能泰山：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首页，资讯，视频，比赛，球队，俱乐部，青训，历史</w:t>
      </w:r>
    </w:p>
    <w:p>
      <w:pPr>
        <w:widowControl/>
        <w:jc w:val="left"/>
        <w:rPr>
          <w:rFonts w:hint="eastAsia"/>
          <w:color w:val="C00000"/>
        </w:rPr>
      </w:pPr>
      <w:r>
        <w:rPr>
          <w:color w:val="C00000"/>
        </w:rPr>
        <w:t>优点</w:t>
      </w:r>
      <w:r>
        <w:rPr>
          <w:rFonts w:hint="eastAsia"/>
          <w:color w:val="C00000"/>
        </w:rPr>
        <w:t>：</w:t>
      </w:r>
      <w:r>
        <w:rPr>
          <w:color w:val="C00000"/>
        </w:rPr>
        <w:t>导航内容全面</w:t>
      </w:r>
      <w:r>
        <w:rPr>
          <w:rFonts w:hint="eastAsia"/>
          <w:color w:val="C00000"/>
        </w:rPr>
        <w:t>，</w:t>
      </w:r>
      <w:r>
        <w:rPr>
          <w:color w:val="C00000"/>
        </w:rPr>
        <w:t>logo突出</w:t>
      </w:r>
    </w:p>
    <w:p>
      <w:pPr>
        <w:widowControl/>
        <w:jc w:val="left"/>
        <w:rPr>
          <w:rFonts w:hint="eastAsia"/>
          <w:color w:val="C00000"/>
        </w:rPr>
      </w:pPr>
    </w:p>
    <w:p>
      <w:pPr>
        <w:widowControl/>
        <w:jc w:val="left"/>
        <w:rPr>
          <w:color w:val="C00000"/>
        </w:rPr>
      </w:pPr>
      <w:r>
        <w:drawing>
          <wp:inline distT="0" distB="0" distL="0" distR="0">
            <wp:extent cx="5274310" cy="531495"/>
            <wp:effectExtent l="0" t="0" r="2540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天津权健足球俱乐部：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新闻，公告，赛程，海报，图片，视频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color w:val="C00000"/>
          <w:kern w:val="0"/>
          <w:szCs w:val="21"/>
        </w:rPr>
      </w:pPr>
      <w:r>
        <w:rPr>
          <w:rFonts w:hint="eastAsia" w:asciiTheme="minorEastAsia" w:hAnsiTheme="minorEastAsia" w:cstheme="minorEastAsia"/>
          <w:color w:val="C00000"/>
          <w:kern w:val="0"/>
          <w:szCs w:val="21"/>
        </w:rPr>
        <w:t>优点：红底白字，异常醒目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drawing>
          <wp:inline distT="0" distB="0" distL="0" distR="0">
            <wp:extent cx="5274310" cy="379095"/>
            <wp:effectExtent l="0" t="0" r="2540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青岛黄海足球俱乐部：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首页，新闻，赛事，球队，俱乐部，球迷，校园足球，视频集锦</w:t>
      </w:r>
    </w:p>
    <w:p>
      <w:pPr>
        <w:rPr>
          <w:color w:val="C00000"/>
        </w:rPr>
      </w:pPr>
      <w:r>
        <w:rPr>
          <w:color w:val="C00000"/>
        </w:rPr>
        <w:t>优点</w:t>
      </w:r>
      <w:r>
        <w:rPr>
          <w:rFonts w:hint="eastAsia"/>
          <w:color w:val="C00000"/>
        </w:rPr>
        <w:t>：</w:t>
      </w:r>
      <w:r>
        <w:rPr>
          <w:color w:val="C00000"/>
        </w:rPr>
        <w:t>背景突出</w:t>
      </w:r>
      <w:r>
        <w:rPr>
          <w:rFonts w:hint="eastAsia"/>
          <w:color w:val="C00000"/>
        </w:rPr>
        <w:t>，</w:t>
      </w:r>
      <w:r>
        <w:rPr>
          <w:color w:val="C00000"/>
        </w:rPr>
        <w:t>中间插图案</w:t>
      </w:r>
    </w:p>
    <w:p>
      <w:pPr>
        <w:rPr>
          <w:rFonts w:asciiTheme="minorEastAsia" w:hAnsiTheme="minorEastAsia" w:cstheme="minorEastAsia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湖南省足球协会：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首页，新闻，相超，我爱足球，处罚通知，青少年，培训专区，注册通道，政策法规，商务专区</w:t>
      </w: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浙江省足球协会：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关于协会，新闻中心，球队资料，球赛&amp;赛事，通知公告，联赛中心，商务专区，地方专栏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重庆市足球协会官方网站：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首页，足球改革，协会简介，新闻资讯，通知公告，赛事活动，职业足球，社会足球，精彩瞬间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="Arial" w:hAnsi="Arial" w:eastAsia="宋体" w:cs="Arial"/>
          <w:kern w:val="0"/>
          <w:szCs w:val="21"/>
        </w:rPr>
      </w:pPr>
      <w:r>
        <w:drawing>
          <wp:inline distT="0" distB="0" distL="0" distR="0">
            <wp:extent cx="5274310" cy="23177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湖北省足球协会：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首页，企业介绍，产品展示，企业新闻，招聘信息，联系我们，在线留言，介绍信息</w:t>
      </w:r>
    </w:p>
    <w:p>
      <w:pPr>
        <w:widowControl/>
        <w:spacing w:line="270" w:lineRule="atLeast"/>
        <w:jc w:val="left"/>
        <w:rPr>
          <w:rFonts w:ascii="Arial" w:hAnsi="Arial" w:eastAsia="宋体" w:cs="Arial"/>
          <w:color w:val="C00000"/>
          <w:kern w:val="0"/>
          <w:szCs w:val="21"/>
        </w:rPr>
      </w:pPr>
      <w:r>
        <w:rPr>
          <w:rFonts w:hint="eastAsia" w:ascii="Arial" w:hAnsi="Arial" w:eastAsia="宋体" w:cs="Arial"/>
          <w:color w:val="C00000"/>
          <w:kern w:val="0"/>
          <w:szCs w:val="21"/>
        </w:rPr>
        <w:t>缺点：内容太杂，终点信息不多</w:t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drawing>
          <wp:inline distT="0" distB="0" distL="0" distR="0">
            <wp:extent cx="5274310" cy="19939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70" w:lineRule="atLeast"/>
        <w:jc w:val="left"/>
        <w:rPr>
          <w:rFonts w:hint="eastAsia"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b/>
          <w:bCs/>
          <w:kern w:val="0"/>
          <w:sz w:val="28"/>
          <w:szCs w:val="28"/>
        </w:rPr>
        <w:t>上海市金山区足球协会：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首页，足协介绍，新闻中心，赛事信息，教练员区，裁判员区，运动员，俱乐部，场地场所，法规文件，招商引资，沙龙论坛，赞助商，数据中心</w:t>
      </w:r>
    </w:p>
    <w:p>
      <w:pPr>
        <w:widowControl/>
        <w:spacing w:line="270" w:lineRule="atLeast"/>
        <w:jc w:val="left"/>
        <w:rPr>
          <w:rFonts w:ascii="Arial" w:hAnsi="Arial" w:eastAsia="宋体" w:cs="Arial"/>
          <w:color w:val="C00000"/>
          <w:kern w:val="0"/>
          <w:szCs w:val="21"/>
        </w:rPr>
      </w:pPr>
      <w:r>
        <w:rPr>
          <w:rFonts w:hint="eastAsia" w:ascii="Arial" w:hAnsi="Arial" w:eastAsia="宋体" w:cs="Arial"/>
          <w:color w:val="C00000"/>
          <w:kern w:val="0"/>
          <w:szCs w:val="21"/>
        </w:rPr>
        <w:t>缺点：导航放在banner上面，banner变了导致背景也变，不方便看</w:t>
      </w: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</w:p>
    <w:p>
      <w:pPr>
        <w:pStyle w:val="5"/>
      </w:pPr>
      <w:r>
        <w:rPr>
          <w:rFonts w:hint="eastAsia"/>
        </w:rPr>
        <w:t>出现次数：</w:t>
      </w:r>
    </w:p>
    <w:p>
      <w:pPr>
        <w:widowControl/>
        <w:numPr>
          <w:ilvl w:val="0"/>
          <w:numId w:val="1"/>
        </w:numPr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首页次数：8次                    2、关于协会：3次</w:t>
      </w: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3、、新闻：10次                      4、俱乐部：5次</w:t>
      </w: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kern w:val="0"/>
          <w:sz w:val="28"/>
          <w:szCs w:val="28"/>
        </w:rPr>
        <w:t>5、青训（青少年）：5次              6、赛事：11次</w:t>
      </w:r>
    </w:p>
    <w:p>
      <w:pPr>
        <w:widowControl/>
        <w:spacing w:line="270" w:lineRule="atLeast"/>
        <w:jc w:val="left"/>
        <w:rPr>
          <w:rFonts w:asciiTheme="minorEastAsia" w:hAnsiTheme="minorEastAsia" w:cstheme="minorEastAsia"/>
          <w:kern w:val="0"/>
          <w:sz w:val="28"/>
          <w:szCs w:val="28"/>
        </w:rPr>
      </w:pPr>
      <w:r>
        <w:rPr>
          <w:rFonts w:hint="eastAsia" w:asciiTheme="minorEastAsia" w:hAnsiTheme="minorEastAsia" w:cstheme="minorEastAsia"/>
          <w:kern w:val="0"/>
          <w:sz w:val="28"/>
          <w:szCs w:val="28"/>
        </w:rPr>
        <w:t>7、公告：5次                        8、视频：4次</w:t>
      </w:r>
    </w:p>
    <w:p>
      <w:pPr>
        <w:rPr>
          <w:rFonts w:asciiTheme="minorEastAsia" w:hAnsiTheme="minorEastAsia"/>
          <w:b/>
          <w:color w:val="C00000"/>
          <w:sz w:val="28"/>
          <w:szCs w:val="28"/>
        </w:rPr>
      </w:pPr>
      <w:r>
        <w:rPr>
          <w:b/>
          <w:bCs/>
          <w:sz w:val="28"/>
          <w:szCs w:val="28"/>
        </w:rPr>
        <w:t>统计得出</w:t>
      </w:r>
      <w:r>
        <w:rPr>
          <w:rFonts w:hint="eastAsia"/>
          <w:b/>
          <w:bCs/>
          <w:sz w:val="28"/>
          <w:szCs w:val="28"/>
        </w:rPr>
        <w:t>频率最高的导航名称分别是：</w:t>
      </w:r>
      <w:r>
        <w:rPr>
          <w:rFonts w:hint="eastAsia" w:asciiTheme="majorEastAsia" w:hAnsiTheme="majorEastAsia" w:eastAsiaTheme="majorEastAsia" w:cstheme="majorEastAsia"/>
          <w:sz w:val="28"/>
          <w:szCs w:val="28"/>
        </w:rPr>
        <w:t>首页、新闻、公告、赛事、视频、关于足协</w:t>
      </w:r>
    </w:p>
    <w:p>
      <w:pPr>
        <w:pStyle w:val="4"/>
        <w:rPr>
          <w:rFonts w:hint="eastAsia"/>
          <w:color w:val="C00000"/>
        </w:rPr>
      </w:pPr>
      <w:bookmarkStart w:id="6" w:name="_Toc11249393"/>
      <w:r>
        <w:rPr>
          <w:rFonts w:hint="eastAsia"/>
          <w:color w:val="C00000"/>
        </w:rPr>
        <w:t>栏目：</w:t>
      </w:r>
      <w:bookmarkEnd w:id="6"/>
    </w:p>
    <w:p>
      <w:pPr>
        <w:pStyle w:val="5"/>
      </w:pPr>
      <w:r>
        <w:rPr>
          <w:rFonts w:hint="eastAsia"/>
        </w:rPr>
        <w:t>所有内容：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Style w:val="23"/>
          <w:rFonts w:hint="eastAsia"/>
        </w:rPr>
        <w:t>1、长沙足球协会：</w:t>
      </w:r>
      <w:r>
        <w:rPr>
          <w:rFonts w:hint="eastAsia" w:asciiTheme="minorEastAsia" w:hAnsiTheme="minorEastAsia" w:cstheme="minorEastAsia"/>
          <w:sz w:val="28"/>
          <w:szCs w:val="28"/>
        </w:rPr>
        <w:t>新闻中心、关于足协、足球俱乐部、视频、精彩瞬间、更多赛事、赛事预告</w:t>
      </w:r>
    </w:p>
    <w:p>
      <w:r>
        <w:rPr>
          <w:rStyle w:val="23"/>
          <w:rFonts w:hint="eastAsia"/>
        </w:rPr>
        <w:t>2、北京中赫国安足球：</w:t>
      </w:r>
      <w:r>
        <w:rPr>
          <w:rFonts w:hint="eastAsia" w:asciiTheme="minorEastAsia" w:hAnsiTheme="minorEastAsia" w:cstheme="minorEastAsia"/>
          <w:sz w:val="28"/>
          <w:szCs w:val="28"/>
        </w:rPr>
        <w:t>赛事预告、积分榜、新闻中心、视频、社会责任、赛事赞助商及合作机构、加入我们</w:t>
      </w:r>
    </w:p>
    <w:p>
      <w:r>
        <w:rPr>
          <w:rStyle w:val="23"/>
          <w:rFonts w:hint="eastAsia"/>
        </w:rPr>
        <w:t>3、中国足协：</w:t>
      </w:r>
      <w:r>
        <w:rPr>
          <w:rFonts w:hint="eastAsia" w:asciiTheme="minorEastAsia" w:hAnsiTheme="minorEastAsia" w:cstheme="minorEastAsia"/>
          <w:sz w:val="28"/>
          <w:szCs w:val="28"/>
        </w:rPr>
        <w:t>新闻中心、通知公告、关于足协、友情链接、赛事赞助商及合作机构</w:t>
      </w:r>
    </w:p>
    <w:p>
      <w:r>
        <w:rPr>
          <w:rStyle w:val="23"/>
          <w:rFonts w:hint="eastAsia"/>
        </w:rPr>
        <w:t>4、山东鲁能：</w:t>
      </w:r>
      <w:r>
        <w:rPr>
          <w:rFonts w:hint="eastAsia" w:asciiTheme="minorEastAsia" w:hAnsiTheme="minorEastAsia" w:cstheme="minorEastAsia"/>
          <w:sz w:val="28"/>
          <w:szCs w:val="28"/>
        </w:rPr>
        <w:t>官方咨询、赛事报道、党建专栏、微博追踪、视频、赛事预告、我们球队、足球俱乐部、培训基地、俱乐部建队历史、友情链接、加入我们</w:t>
      </w:r>
    </w:p>
    <w:p>
      <w:r>
        <w:rPr>
          <w:rStyle w:val="23"/>
          <w:rFonts w:hint="eastAsia"/>
        </w:rPr>
        <w:t>5、天津权健足球：</w:t>
      </w:r>
      <w:r>
        <w:rPr>
          <w:rFonts w:hint="eastAsia" w:asciiTheme="minorEastAsia" w:hAnsiTheme="minorEastAsia" w:cstheme="minorEastAsia"/>
          <w:sz w:val="28"/>
          <w:szCs w:val="28"/>
        </w:rPr>
        <w:t>关于足协、俱乐部公告、赛事预告、积分榜、新闻中心、视频、精彩瞬间、球队信息、赛事回顾、微博追踪、俱乐部建队历史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Style w:val="23"/>
          <w:rFonts w:hint="eastAsia"/>
        </w:rPr>
        <w:t>6、青岛黄海：</w:t>
      </w:r>
      <w:r>
        <w:rPr>
          <w:rFonts w:hint="eastAsia" w:asciiTheme="minorEastAsia" w:hAnsiTheme="minorEastAsia" w:cstheme="minorEastAsia"/>
          <w:sz w:val="28"/>
          <w:szCs w:val="28"/>
        </w:rPr>
        <w:t>赛事预告、积分榜</w:t>
      </w:r>
    </w:p>
    <w:p>
      <w:r>
        <w:rPr>
          <w:rFonts w:hint="eastAsia"/>
        </w:rPr>
        <w:t>良：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Style w:val="23"/>
          <w:rFonts w:hint="eastAsia"/>
        </w:rPr>
        <w:t>7、湖南足球协会：</w:t>
      </w:r>
      <w:r>
        <w:rPr>
          <w:rFonts w:hint="eastAsia" w:asciiTheme="minorEastAsia" w:hAnsiTheme="minorEastAsia" w:cstheme="minorEastAsia"/>
          <w:sz w:val="28"/>
          <w:szCs w:val="28"/>
        </w:rPr>
        <w:t>新闻中心、赛事预告、我爱足球、处罚通知、青少年专区、政策法规、阅读更多</w:t>
      </w:r>
    </w:p>
    <w:p>
      <w:r>
        <w:rPr>
          <w:rStyle w:val="23"/>
          <w:rFonts w:hint="eastAsia"/>
        </w:rPr>
        <w:t>8、浙江省足球协会：</w:t>
      </w:r>
      <w:r>
        <w:rPr>
          <w:rFonts w:hint="eastAsia" w:asciiTheme="minorEastAsia" w:hAnsiTheme="minorEastAsia" w:cstheme="minorEastAsia"/>
          <w:sz w:val="28"/>
          <w:szCs w:val="28"/>
        </w:rPr>
        <w:t>新闻中心、赛事预告、通知公告、积分榜、赛事赞助商及合作机构</w:t>
      </w:r>
    </w:p>
    <w:p>
      <w:r>
        <w:rPr>
          <w:rStyle w:val="23"/>
          <w:rFonts w:hint="eastAsia"/>
        </w:rPr>
        <w:t>9、重庆市足球协会：</w:t>
      </w:r>
      <w:r>
        <w:rPr>
          <w:rFonts w:hint="eastAsia" w:asciiTheme="minorEastAsia" w:hAnsiTheme="minorEastAsia" w:cstheme="minorEastAsia"/>
          <w:sz w:val="28"/>
          <w:szCs w:val="28"/>
        </w:rPr>
        <w:t>新闻中心、通知公告、职业足球、社会足球、精彩瞬间、积分榜、校园足球、视频</w:t>
      </w:r>
    </w:p>
    <w:p>
      <w:r>
        <w:rPr>
          <w:rFonts w:hint="eastAsia"/>
        </w:rPr>
        <w:t>差:</w:t>
      </w:r>
    </w:p>
    <w:p>
      <w:r>
        <w:rPr>
          <w:rStyle w:val="23"/>
          <w:rFonts w:hint="eastAsia"/>
        </w:rPr>
        <w:t>10、湖北省足球协会：</w:t>
      </w:r>
      <w:r>
        <w:rPr>
          <w:rFonts w:hint="eastAsia" w:asciiTheme="minorEastAsia" w:hAnsiTheme="minorEastAsia" w:cstheme="minorEastAsia"/>
          <w:sz w:val="28"/>
          <w:szCs w:val="28"/>
        </w:rPr>
        <w:t>关于足协、产品展示、加入我们、友情链接、猜你喜欢、产品系列、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Style w:val="23"/>
          <w:rFonts w:hint="eastAsia"/>
        </w:rPr>
        <w:t>11、上海市金山区足球协会：</w:t>
      </w:r>
      <w:r>
        <w:rPr>
          <w:rFonts w:hint="eastAsia" w:asciiTheme="minorEastAsia" w:hAnsiTheme="minorEastAsia" w:cstheme="minorEastAsia"/>
          <w:sz w:val="28"/>
          <w:szCs w:val="28"/>
        </w:rPr>
        <w:t>新闻中心、足协动态、通知公告、常用表格、政策法规、友情链接、教练区、裁判区、场地场所、积分榜</w:t>
      </w:r>
    </w:p>
    <w:p>
      <w:pPr>
        <w:pStyle w:val="5"/>
      </w:pPr>
      <w:r>
        <w:rPr>
          <w:rFonts w:hint="eastAsia"/>
        </w:rPr>
        <w:t>出现次数：</w:t>
      </w:r>
    </w:p>
    <w:p>
      <w:pPr>
        <w:numPr>
          <w:ilvl w:val="0"/>
          <w:numId w:val="2"/>
        </w:num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新闻中心：8                2、赛事预告：7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3、积分榜：6                  4、视频：5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5、关于足协：4                6、通知公告：4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7、友情链接：4                9、精彩瞬间：3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9、赛事赞助商及合作机构：3    10、加入我们：3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11、足球俱乐部：2             12、微博：2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13、政策法规：2               14、俱乐部建队历史：2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15、更多赛事：1               16、社会责任：1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17、官方咨询：1               18、赛事报道：1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19、党建专栏：1               20、我们球队：1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21、培训基地：1               22、我爱足球：1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23、处罚通知：1               24、青少年专区：1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25、阅读更多：1               26、职业足球：1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27、社会足球：1               28、校园足球：1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29、猜你喜欢：1               30、产品系列：1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31、产品展示：1               32、足协动态：1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33、常用表格：1               34、教练区：1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35、裁判区：1                 36、场地场所：1</w:t>
      </w:r>
    </w:p>
    <w:tbl>
      <w:tblPr>
        <w:tblStyle w:val="13"/>
        <w:tblpPr w:leftFromText="180" w:rightFromText="180" w:vertAnchor="text" w:horzAnchor="page" w:tblpX="1867" w:tblpY="184"/>
        <w:tblOverlap w:val="never"/>
        <w:tblW w:w="879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4"/>
        <w:gridCol w:w="674"/>
        <w:gridCol w:w="674"/>
        <w:gridCol w:w="674"/>
        <w:gridCol w:w="674"/>
        <w:gridCol w:w="674"/>
        <w:gridCol w:w="674"/>
        <w:gridCol w:w="674"/>
        <w:gridCol w:w="674"/>
        <w:gridCol w:w="1225"/>
        <w:gridCol w:w="818"/>
        <w:gridCol w:w="68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5" w:hRule="atLeast"/>
        </w:trPr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新闻中心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赛事预告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积分榜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视频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关于足协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友情链接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通知公告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精彩瞬间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加入我们</w:t>
            </w:r>
          </w:p>
        </w:tc>
        <w:tc>
          <w:tcPr>
            <w:tcW w:w="1225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赛事赞助商及合作机构</w:t>
            </w:r>
          </w:p>
        </w:tc>
        <w:tc>
          <w:tcPr>
            <w:tcW w:w="818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俱乐部建队历史</w:t>
            </w:r>
          </w:p>
        </w:tc>
        <w:tc>
          <w:tcPr>
            <w:tcW w:w="682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政策法规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2" w:hRule="atLeast"/>
        </w:trPr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8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7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6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5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4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4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4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3</w:t>
            </w:r>
          </w:p>
        </w:tc>
        <w:tc>
          <w:tcPr>
            <w:tcW w:w="674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3</w:t>
            </w:r>
          </w:p>
        </w:tc>
        <w:tc>
          <w:tcPr>
            <w:tcW w:w="1225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3</w:t>
            </w:r>
          </w:p>
        </w:tc>
        <w:tc>
          <w:tcPr>
            <w:tcW w:w="818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</w:t>
            </w:r>
          </w:p>
        </w:tc>
        <w:tc>
          <w:tcPr>
            <w:tcW w:w="682" w:type="dxa"/>
          </w:tcPr>
          <w:p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</w:t>
            </w:r>
          </w:p>
        </w:tc>
      </w:tr>
    </w:tbl>
    <w:p>
      <w:pPr>
        <w:ind w:firstLine="480" w:firstLineChars="200"/>
        <w:rPr>
          <w:rFonts w:hint="eastAsia" w:asciiTheme="majorEastAsia" w:hAnsiTheme="majorEastAsia" w:eastAsiaTheme="majorEastAsia" w:cstheme="majorEastAsia"/>
          <w:color w:val="C00000"/>
          <w:sz w:val="24"/>
          <w:szCs w:val="24"/>
        </w:rPr>
      </w:pPr>
    </w:p>
    <w:p>
      <w:pPr>
        <w:ind w:firstLine="480" w:firstLineChars="200"/>
        <w:rPr>
          <w:rFonts w:hint="eastAsia" w:asciiTheme="majorEastAsia" w:hAnsiTheme="majorEastAsia" w:eastAsiaTheme="majorEastAsia" w:cstheme="majorEastAsia"/>
          <w:color w:val="C00000"/>
          <w:sz w:val="24"/>
          <w:szCs w:val="24"/>
        </w:rPr>
      </w:pPr>
    </w:p>
    <w:p>
      <w:pPr>
        <w:ind w:firstLine="480" w:firstLineChars="200"/>
        <w:rPr>
          <w:rFonts w:hint="eastAsia" w:asciiTheme="majorEastAsia" w:hAnsiTheme="majorEastAsia" w:eastAsiaTheme="majorEastAsia" w:cstheme="majorEastAsia"/>
          <w:color w:val="C00000"/>
          <w:sz w:val="24"/>
          <w:szCs w:val="24"/>
        </w:rPr>
      </w:pPr>
    </w:p>
    <w:p>
      <w:pPr>
        <w:pStyle w:val="5"/>
        <w:rPr>
          <w:rFonts w:hint="eastAsia"/>
          <w:color w:val="C00000"/>
        </w:rPr>
      </w:pPr>
      <w:r>
        <w:rPr>
          <w:rFonts w:hint="eastAsia"/>
          <w:color w:val="C00000"/>
        </w:rPr>
        <w:t>优缺点：</w:t>
      </w:r>
    </w:p>
    <w:p>
      <w:pPr>
        <w:ind w:firstLine="560" w:firstLineChars="200"/>
        <w:rPr>
          <w:rFonts w:asciiTheme="majorEastAsia" w:hAnsiTheme="majorEastAsia" w:eastAsiaTheme="majorEastAsia" w:cstheme="majorEastAsia"/>
          <w:sz w:val="28"/>
          <w:szCs w:val="28"/>
        </w:rPr>
      </w:pPr>
      <w:r>
        <w:rPr>
          <w:rFonts w:hint="eastAsia" w:asciiTheme="majorEastAsia" w:hAnsiTheme="majorEastAsia" w:eastAsiaTheme="majorEastAsia" w:cstheme="majorEastAsia"/>
          <w:sz w:val="28"/>
          <w:szCs w:val="28"/>
        </w:rPr>
        <w:t>1、新闻中心</w:t>
      </w:r>
    </w:p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5080</wp:posOffset>
            </wp:positionV>
            <wp:extent cx="4629785" cy="3705860"/>
            <wp:effectExtent l="0" t="0" r="18415" b="8890"/>
            <wp:wrapTopAndBottom/>
            <wp:docPr id="21" name="图片 2" descr="新闻中心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 descr="新闻中心_wps图片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2978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</w:t>
      </w:r>
    </w:p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r>
        <w:rPr>
          <w:rFonts w:hint="eastAsia"/>
        </w:rPr>
        <w:t xml:space="preserve"> </w:t>
      </w:r>
      <w:r>
        <w:rPr>
          <w:rFonts w:hint="eastAsia" w:asciiTheme="minorEastAsia" w:hAnsiTheme="minorEastAsia" w:cstheme="minorEastAsia"/>
          <w:sz w:val="28"/>
          <w:szCs w:val="28"/>
        </w:rPr>
        <w:t>2、视频</w:t>
      </w:r>
    </w:p>
    <w:p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-356870</wp:posOffset>
            </wp:positionH>
            <wp:positionV relativeFrom="paragraph">
              <wp:posOffset>103505</wp:posOffset>
            </wp:positionV>
            <wp:extent cx="6332855" cy="2469515"/>
            <wp:effectExtent l="0" t="0" r="10795" b="6985"/>
            <wp:wrapTopAndBottom/>
            <wp:docPr id="20" name="图片 3" descr="QQ图片20190611235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 descr="QQ图片2019061123514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3285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pPr>
        <w:numPr>
          <w:ilvl w:val="0"/>
          <w:numId w:val="3"/>
        </w:num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赛事预告</w:t>
      </w:r>
    </w:p>
    <w:p>
      <w:pPr>
        <w:ind w:left="210"/>
      </w:pPr>
      <w:r>
        <w:rPr>
          <w:rFonts w:hint="eastAsia" w:asciiTheme="minorEastAsia" w:hAnsiTheme="minorEastAsia" w:cstheme="minorEastAsia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-81280</wp:posOffset>
            </wp:positionH>
            <wp:positionV relativeFrom="paragraph">
              <wp:posOffset>46990</wp:posOffset>
            </wp:positionV>
            <wp:extent cx="5649595" cy="4633595"/>
            <wp:effectExtent l="0" t="0" r="8255" b="14605"/>
            <wp:wrapTopAndBottom/>
            <wp:docPr id="22" name="图片 4" descr="QQ图片20190611235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 descr="QQ图片2019061123573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49595" cy="463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pPr>
        <w:numPr>
          <w:ilvl w:val="0"/>
          <w:numId w:val="3"/>
        </w:num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关于足协</w:t>
      </w:r>
    </w:p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76835</wp:posOffset>
            </wp:positionV>
            <wp:extent cx="5560060" cy="5560060"/>
            <wp:effectExtent l="0" t="0" r="2540" b="2540"/>
            <wp:wrapTopAndBottom/>
            <wp:docPr id="23" name="图片 5" descr="QQ图片20190611235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 descr="QQ图片2019061123571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556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rPr>
          <w:rFonts w:hint="eastAsia"/>
        </w:rPr>
      </w:pPr>
      <w:bookmarkStart w:id="7" w:name="_Toc11249394"/>
      <w:r>
        <w:rPr>
          <w:rFonts w:hint="eastAsia"/>
        </w:rPr>
        <w:t>三、调研总结</w:t>
      </w:r>
      <w:bookmarkEnd w:id="7"/>
    </w:p>
    <w:p>
      <w:pPr>
        <w:pStyle w:val="4"/>
        <w:rPr>
          <w:rFonts w:hint="eastAsia"/>
          <w:sz w:val="24"/>
          <w:szCs w:val="24"/>
        </w:rPr>
      </w:pPr>
      <w:bookmarkStart w:id="8" w:name="_Toc11249395"/>
      <w:r>
        <w:rPr>
          <w:rFonts w:hint="eastAsia"/>
        </w:rPr>
        <w:t>整体：</w:t>
      </w:r>
      <w:bookmarkEnd w:id="8"/>
    </w:p>
    <w:p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色调建议深绿色。布局要简洁，可大体为图，大气</w:t>
      </w:r>
    </w:p>
    <w:p>
      <w:pPr>
        <w:rPr>
          <w:sz w:val="24"/>
          <w:szCs w:val="24"/>
        </w:rPr>
      </w:pPr>
    </w:p>
    <w:p>
      <w:pPr>
        <w:pStyle w:val="4"/>
      </w:pPr>
      <w:bookmarkStart w:id="9" w:name="_Toc11249396"/>
      <w:r>
        <w:rPr>
          <w:rFonts w:hint="eastAsia"/>
        </w:rPr>
        <w:t>导航：</w:t>
      </w:r>
      <w:bookmarkEnd w:id="9"/>
    </w:p>
    <w:p>
      <w:pPr>
        <w:rPr>
          <w:rFonts w:hint="eastAsia" w:asciiTheme="majorEastAsia" w:hAnsiTheme="majorEastAsia" w:eastAsiaTheme="majorEastAsia" w:cstheme="majorEastAsia"/>
          <w:sz w:val="28"/>
          <w:szCs w:val="28"/>
        </w:rPr>
      </w:pPr>
      <w:r>
        <w:rPr>
          <w:rFonts w:hint="eastAsia" w:asciiTheme="majorEastAsia" w:hAnsiTheme="majorEastAsia" w:eastAsiaTheme="majorEastAsia" w:cstheme="majorEastAsia"/>
          <w:sz w:val="28"/>
          <w:szCs w:val="28"/>
        </w:rPr>
        <w:t>尺寸建议1200像素，绿色背景，白色字体，两边为导航条，中间插logo</w:t>
      </w:r>
    </w:p>
    <w:p>
      <w:r>
        <w:rPr>
          <w:rFonts w:hint="eastAsia" w:asciiTheme="majorEastAsia" w:hAnsiTheme="majorEastAsia" w:eastAsiaTheme="majorEastAsia" w:cstheme="majorEastAsia"/>
          <w:color w:val="0070C0"/>
          <w:sz w:val="24"/>
          <w:szCs w:val="24"/>
        </w:rPr>
        <w:t>建议导航：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赛事</w:t>
      </w:r>
      <w:r>
        <w:rPr>
          <w:rFonts w:hint="eastAsia"/>
          <w:b/>
        </w:rPr>
        <w:t>、</w:t>
      </w:r>
      <w:r>
        <w:rPr>
          <w:rFonts w:hint="eastAsia" w:asciiTheme="minorEastAsia" w:hAnsiTheme="minorEastAsia" w:cstheme="minorEastAsia"/>
          <w:sz w:val="28"/>
          <w:szCs w:val="28"/>
        </w:rPr>
        <w:t>新闻</w:t>
      </w:r>
      <w:r>
        <w:rPr>
          <w:rFonts w:hint="eastAsia"/>
          <w:b/>
        </w:rPr>
        <w:t>、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首页次数</w:t>
      </w:r>
      <w:r>
        <w:rPr>
          <w:rFonts w:hint="eastAsia"/>
          <w:b/>
        </w:rPr>
        <w:t>、</w:t>
      </w:r>
      <w:r>
        <w:rPr>
          <w:rFonts w:hint="eastAsia" w:asciiTheme="minorEastAsia" w:hAnsiTheme="minorEastAsia" w:cstheme="minorEastAsia"/>
          <w:sz w:val="28"/>
          <w:szCs w:val="28"/>
        </w:rPr>
        <w:t>俱乐部</w:t>
      </w:r>
      <w:r>
        <w:rPr>
          <w:rFonts w:hint="eastAsia"/>
        </w:rPr>
        <w:t>,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青训（青少年）</w:t>
      </w:r>
      <w:r>
        <w:rPr>
          <w:rFonts w:hint="eastAsia"/>
          <w:b/>
        </w:rPr>
        <w:t>、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公告</w:t>
      </w:r>
      <w:r>
        <w:rPr>
          <w:rFonts w:hint="eastAsia"/>
          <w:b/>
        </w:rPr>
        <w:t>、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视频</w:t>
      </w:r>
      <w:r>
        <w:rPr>
          <w:rFonts w:hint="eastAsia"/>
          <w:b/>
        </w:rPr>
        <w:t>、</w:t>
      </w:r>
      <w:r>
        <w:rPr>
          <w:rFonts w:hint="eastAsia" w:asciiTheme="minorEastAsia" w:hAnsiTheme="minorEastAsia" w:cstheme="minorEastAsia"/>
          <w:kern w:val="0"/>
          <w:sz w:val="28"/>
          <w:szCs w:val="28"/>
        </w:rPr>
        <w:t>关于协会</w:t>
      </w:r>
    </w:p>
    <w:p>
      <w:pPr>
        <w:rPr>
          <w:rFonts w:hint="eastAsia" w:asciiTheme="majorEastAsia" w:hAnsiTheme="majorEastAsia" w:eastAsiaTheme="majorEastAsia" w:cstheme="majorEastAsia"/>
          <w:color w:val="0070C0"/>
          <w:sz w:val="24"/>
          <w:szCs w:val="24"/>
        </w:rPr>
      </w:pPr>
    </w:p>
    <w:p/>
    <w:p>
      <w:pPr>
        <w:pStyle w:val="4"/>
        <w:rPr>
          <w:rFonts w:hint="eastAsia"/>
        </w:rPr>
      </w:pPr>
      <w:bookmarkStart w:id="10" w:name="_Toc11249397"/>
      <w:r>
        <w:rPr>
          <w:rFonts w:hint="eastAsia"/>
        </w:rPr>
        <w:t>栏目：</w:t>
      </w:r>
      <w:bookmarkEnd w:id="10"/>
    </w:p>
    <w:p>
      <w:pPr>
        <w:pStyle w:val="17"/>
        <w:ind w:left="720" w:firstLine="0" w:firstLineChars="0"/>
        <w:jc w:val="left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建议图文并茂</w:t>
      </w:r>
    </w:p>
    <w:p>
      <w:pPr>
        <w:rPr>
          <w:rFonts w:asciiTheme="minorEastAsia" w:hAnsiTheme="minorEastAsia" w:cstheme="minorEastAsia"/>
          <w:bCs/>
          <w:color w:val="0070C0"/>
          <w:sz w:val="24"/>
          <w:szCs w:val="24"/>
        </w:rPr>
      </w:pPr>
      <w:r>
        <w:rPr>
          <w:rFonts w:hint="eastAsia" w:asciiTheme="minorEastAsia" w:hAnsiTheme="minorEastAsia" w:cstheme="minorEastAsia"/>
          <w:bCs/>
          <w:color w:val="0070C0"/>
          <w:sz w:val="24"/>
          <w:szCs w:val="24"/>
        </w:rPr>
        <w:t>建议栏目:</w:t>
      </w:r>
    </w:p>
    <w:p>
      <w:pPr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新闻中心、赛事预告、视频、关于足协、友情链接、通知公告、精彩瞬间、加入我们、我们球队</w:t>
      </w:r>
    </w:p>
    <w:p/>
    <w:p/>
    <w:p/>
    <w:p>
      <w:pPr>
        <w:pStyle w:val="17"/>
        <w:ind w:left="720" w:firstLine="0" w:firstLineChars="0"/>
        <w:jc w:val="left"/>
        <w:rPr>
          <w:rFonts w:asciiTheme="minorEastAsia" w:hAnsiTheme="minorEastAsia"/>
          <w:b/>
          <w:color w:val="C00000"/>
          <w:sz w:val="28"/>
          <w:szCs w:val="28"/>
        </w:rPr>
      </w:pPr>
    </w:p>
    <w:p>
      <w:pPr>
        <w:pStyle w:val="17"/>
        <w:ind w:firstLine="0" w:firstLineChars="0"/>
        <w:jc w:val="left"/>
        <w:rPr>
          <w:rFonts w:ascii="黑体" w:hAnsi="黑体" w:eastAsia="黑体" w:cs="黑体"/>
          <w:b/>
          <w:sz w:val="28"/>
          <w:szCs w:val="28"/>
        </w:rPr>
      </w:pPr>
    </w:p>
    <w:p>
      <w:pPr>
        <w:jc w:val="left"/>
        <w:rPr>
          <w:rFonts w:asciiTheme="minorEastAsia" w:hAnsiTheme="minorEastAsia"/>
          <w:b/>
          <w:sz w:val="28"/>
          <w:szCs w:val="28"/>
        </w:rPr>
      </w:pPr>
    </w:p>
    <w:p>
      <w:pPr>
        <w:jc w:val="left"/>
        <w:rPr>
          <w:rFonts w:asciiTheme="minorEastAsia" w:hAnsiTheme="minorEastAsia"/>
          <w:b/>
          <w:sz w:val="28"/>
          <w:szCs w:val="28"/>
        </w:rPr>
      </w:pPr>
    </w:p>
    <w:p>
      <w:pPr>
        <w:widowControl/>
        <w:jc w:val="left"/>
        <w:rPr>
          <w:rFonts w:ascii="黑体" w:hAnsi="黑体" w:eastAsia="黑体"/>
          <w:b/>
          <w:sz w:val="28"/>
          <w:szCs w:val="28"/>
        </w:rPr>
      </w:pPr>
    </w:p>
    <w:sectPr>
      <w:footerReference r:id="rId4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JVx3wPAgAACQ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OJVx3wPAgAACQ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rFonts w:hint="eastAsia"/>
      </w:rPr>
      <w:t>足球网站调研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E01F01D"/>
    <w:multiLevelType w:val="singleLevel"/>
    <w:tmpl w:val="BE01F01D"/>
    <w:lvl w:ilvl="0" w:tentative="0">
      <w:start w:val="3"/>
      <w:numFmt w:val="decimal"/>
      <w:suff w:val="nothing"/>
      <w:lvlText w:val="%1、"/>
      <w:lvlJc w:val="left"/>
      <w:pPr>
        <w:ind w:left="210" w:firstLine="0"/>
      </w:pPr>
    </w:lvl>
  </w:abstractNum>
  <w:abstractNum w:abstractNumId="1">
    <w:nsid w:val="32C7E32E"/>
    <w:multiLevelType w:val="singleLevel"/>
    <w:tmpl w:val="32C7E32E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4DCD3176"/>
    <w:multiLevelType w:val="singleLevel"/>
    <w:tmpl w:val="4DCD3176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6A4"/>
    <w:rsid w:val="00060A1C"/>
    <w:rsid w:val="000F1C7A"/>
    <w:rsid w:val="000F5043"/>
    <w:rsid w:val="00166209"/>
    <w:rsid w:val="001B16A4"/>
    <w:rsid w:val="00275870"/>
    <w:rsid w:val="0032171A"/>
    <w:rsid w:val="003D4698"/>
    <w:rsid w:val="00412C05"/>
    <w:rsid w:val="004A1406"/>
    <w:rsid w:val="00582986"/>
    <w:rsid w:val="005C0FF5"/>
    <w:rsid w:val="006622A3"/>
    <w:rsid w:val="00707F14"/>
    <w:rsid w:val="00714DC2"/>
    <w:rsid w:val="00756D73"/>
    <w:rsid w:val="007C316C"/>
    <w:rsid w:val="007E7CA9"/>
    <w:rsid w:val="00C26F69"/>
    <w:rsid w:val="00CC31C1"/>
    <w:rsid w:val="00F4751E"/>
    <w:rsid w:val="00FB1766"/>
    <w:rsid w:val="0E941984"/>
    <w:rsid w:val="204D2655"/>
    <w:rsid w:val="28670128"/>
    <w:rsid w:val="3D645185"/>
    <w:rsid w:val="3DB7403F"/>
    <w:rsid w:val="455D2E31"/>
    <w:rsid w:val="487D3349"/>
    <w:rsid w:val="56230AE1"/>
    <w:rsid w:val="5B0523F8"/>
    <w:rsid w:val="5B862800"/>
    <w:rsid w:val="6A6A356B"/>
    <w:rsid w:val="6DB2388C"/>
    <w:rsid w:val="76F612F4"/>
    <w:rsid w:val="784E2D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2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</w:rPr>
  </w:style>
  <w:style w:type="paragraph" w:styleId="7">
    <w:name w:val="Balloon Text"/>
    <w:basedOn w:val="1"/>
    <w:link w:val="18"/>
    <w:semiHidden/>
    <w:unhideWhenUsed/>
    <w:uiPriority w:val="99"/>
    <w:rPr>
      <w:sz w:val="18"/>
      <w:szCs w:val="18"/>
    </w:rPr>
  </w:style>
  <w:style w:type="paragraph" w:styleId="8">
    <w:name w:val="footer"/>
    <w:basedOn w:val="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semiHidden/>
    <w:unhideWhenUsed/>
    <w:qFormat/>
    <w:uiPriority w:val="39"/>
    <w:pPr>
      <w:widowControl/>
      <w:spacing w:after="100" w:line="276" w:lineRule="auto"/>
      <w:jc w:val="left"/>
    </w:pPr>
    <w:rPr>
      <w:kern w:val="0"/>
      <w:sz w:val="22"/>
    </w:rPr>
  </w:style>
  <w:style w:type="paragraph" w:styleId="11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kern w:val="0"/>
      <w:sz w:val="22"/>
    </w:rPr>
  </w:style>
  <w:style w:type="table" w:styleId="13">
    <w:name w:val="Table Grid"/>
    <w:basedOn w:val="1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5">
    <w:name w:val="FollowedHyperlink"/>
    <w:basedOn w:val="14"/>
    <w:semiHidden/>
    <w:unhideWhenUsed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6">
    <w:name w:val="Hyperlink"/>
    <w:basedOn w:val="14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批注框文本 Char"/>
    <w:basedOn w:val="14"/>
    <w:link w:val="7"/>
    <w:semiHidden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9">
    <w:name w:val="标题 1 Char"/>
    <w:basedOn w:val="14"/>
    <w:link w:val="2"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20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21">
    <w:name w:val="标题 2 Char"/>
    <w:basedOn w:val="14"/>
    <w:link w:val="3"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22">
    <w:name w:val="标题 3 Char"/>
    <w:basedOn w:val="14"/>
    <w:link w:val="4"/>
    <w:uiPriority w:val="9"/>
    <w:rPr>
      <w:rFonts w:asciiTheme="minorHAnsi" w:hAnsiTheme="minorHAnsi" w:eastAsiaTheme="minorEastAsia" w:cstheme="minorBidi"/>
      <w:b/>
      <w:bCs/>
      <w:kern w:val="2"/>
      <w:sz w:val="32"/>
      <w:szCs w:val="32"/>
    </w:rPr>
  </w:style>
  <w:style w:type="character" w:customStyle="1" w:styleId="23">
    <w:name w:val="标题 4 Char"/>
    <w:basedOn w:val="14"/>
    <w:link w:val="5"/>
    <w:uiPriority w:val="9"/>
    <w:rPr>
      <w:rFonts w:asciiTheme="majorHAnsi" w:hAnsiTheme="majorHAnsi" w:eastAsiaTheme="majorEastAsia" w:cstheme="majorBidi"/>
      <w:b/>
      <w:bCs/>
      <w:kern w:val="2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3EAB709-4A26-482B-B202-DE3053E5F7D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22</Pages>
  <Words>693</Words>
  <Characters>3952</Characters>
  <Lines>32</Lines>
  <Paragraphs>9</Paragraphs>
  <TotalTime>84</TotalTime>
  <ScaleCrop>false</ScaleCrop>
  <LinksUpToDate>false</LinksUpToDate>
  <CharactersWithSpaces>4636</CharactersWithSpaces>
  <Application>WPS Office_11.1.0.8648_F1E327BC-269C-435d-A152-05C5408002CA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2019-06-11T12:23:00Z</dcterms:created>
  <dc:creator>汤玲玲</dc:creator>
  <cp:lastModifiedBy>O.O</cp:lastModifiedBy>
  <dcterms:modified xsi:type="dcterms:W3CDTF">2019-06-16T14:56:56Z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2052-11.1.0.8648</vt:lpwstr>
  </property>
</Properties>
</file>