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D6" w:rsidRDefault="001973D6" w:rsidP="001973D6">
      <w:pPr>
        <w:ind w:firstLine="31680"/>
        <w:jc w:val="center"/>
        <w:rPr>
          <w:sz w:val="84"/>
          <w:szCs w:val="8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" o:spid="_x0000_s1026" type="#_x0000_t202" style="position:absolute;left:0;text-align:left;margin-left:0;margin-top:585pt;width:423pt;height:42.9pt;z-index:251658752" o:preferrelative="t" stroked="f">
            <v:textbox>
              <w:txbxContent>
                <w:p w:rsidR="001973D6" w:rsidRDefault="001973D6" w:rsidP="00DD0C63">
                  <w:pPr>
                    <w:ind w:firstLine="31680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rFonts w:hint="eastAsia"/>
                      <w:b/>
                      <w:szCs w:val="28"/>
                    </w:rPr>
                    <w:t>团队成员：黄明良（</w:t>
                  </w:r>
                  <w:r>
                    <w:rPr>
                      <w:rFonts w:hint="eastAsia"/>
                      <w:bCs/>
                      <w:szCs w:val="28"/>
                      <w:shd w:val="clear" w:color="FFFFFF" w:fill="D9D9D9"/>
                    </w:rPr>
                    <w:t>组长</w:t>
                  </w:r>
                  <w:r>
                    <w:rPr>
                      <w:rFonts w:hint="eastAsia"/>
                      <w:b/>
                      <w:szCs w:val="28"/>
                    </w:rPr>
                    <w:t>）、曾招、胡伟杰、周永、吴澍</w:t>
                  </w:r>
                </w:p>
                <w:p w:rsidR="001973D6" w:rsidRDefault="001973D6" w:rsidP="00DD0C63">
                  <w:pPr>
                    <w:ind w:firstLine="3168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Quad Arrow 4" o:spid="_x0000_s1027" type="#_x0000_t202" style="position:absolute;left:0;text-align:left;margin-left:171pt;margin-top:187.2pt;width:63pt;height:288.6pt;z-index:251656704" o:preferrelative="t" stroked="f">
            <v:textbox style="layout-flow:vertical-ideographic">
              <w:txbxContent>
                <w:p w:rsidR="001973D6" w:rsidRPr="00DD0C63" w:rsidRDefault="001973D6" w:rsidP="00DD0C63">
                  <w:pPr>
                    <w:ind w:firstLine="31680"/>
                    <w:rPr>
                      <w:rFonts w:ascii="宋体"/>
                      <w:b/>
                      <w:sz w:val="48"/>
                      <w:szCs w:val="48"/>
                    </w:rPr>
                  </w:pPr>
                  <w:r w:rsidRPr="00DD0C63">
                    <w:rPr>
                      <w:rFonts w:ascii="宋体" w:hAnsi="宋体" w:hint="eastAsia"/>
                      <w:b/>
                      <w:sz w:val="48"/>
                      <w:szCs w:val="48"/>
                    </w:rPr>
                    <w:t>项目小组规章制度</w:t>
                  </w:r>
                </w:p>
                <w:p w:rsidR="001973D6" w:rsidRDefault="001973D6" w:rsidP="00DD0C63">
                  <w:pPr>
                    <w:ind w:firstLine="31680"/>
                  </w:pPr>
                </w:p>
              </w:txbxContent>
            </v:textbox>
          </v:shape>
        </w:pict>
      </w:r>
      <w:r>
        <w:rPr>
          <w:noProof/>
        </w:rPr>
        <w:pict>
          <v:shape id="Quad Arrow 3" o:spid="_x0000_s1028" type="#_x0000_t202" style="position:absolute;left:0;text-align:left;margin-left:112.35pt;margin-top:99.75pt;width:189.3pt;height:61.8pt;z-index:251657728" o:preferrelative="t" stroked="f">
            <v:textbox>
              <w:txbxContent>
                <w:p w:rsidR="001973D6" w:rsidRDefault="001973D6" w:rsidP="00483D92">
                  <w:pPr>
                    <w:ind w:firstLineChars="0" w:firstLine="0"/>
                    <w:jc w:val="center"/>
                    <w:rPr>
                      <w:b/>
                      <w:sz w:val="84"/>
                      <w:szCs w:val="84"/>
                    </w:rPr>
                  </w:pPr>
                  <w:r>
                    <w:rPr>
                      <w:b/>
                      <w:sz w:val="84"/>
                      <w:szCs w:val="84"/>
                    </w:rPr>
                    <w:t>OnePiece</w:t>
                  </w:r>
                </w:p>
                <w:p w:rsidR="001973D6" w:rsidRDefault="001973D6" w:rsidP="00DD0C63">
                  <w:pPr>
                    <w:ind w:firstLine="31680"/>
                    <w:jc w:val="center"/>
                  </w:pPr>
                </w:p>
              </w:txbxContent>
            </v:textbox>
          </v:shape>
        </w:pict>
      </w:r>
      <w:r>
        <w:rPr>
          <w:b/>
        </w:rPr>
        <w:br w:type="page"/>
      </w:r>
      <w:r>
        <w:rPr>
          <w:rFonts w:hint="eastAsia"/>
          <w:sz w:val="84"/>
          <w:szCs w:val="84"/>
        </w:rPr>
        <w:t>目录</w:t>
      </w:r>
    </w:p>
    <w:p w:rsidR="001973D6" w:rsidRDefault="001973D6" w:rsidP="00DD0C63">
      <w:pPr>
        <w:ind w:firstLine="31680"/>
        <w:jc w:val="center"/>
        <w:rPr>
          <w:sz w:val="84"/>
          <w:szCs w:val="84"/>
        </w:rPr>
      </w:pPr>
    </w:p>
    <w:p w:rsidR="001973D6" w:rsidRPr="004501E5" w:rsidRDefault="001973D6" w:rsidP="00BB6163">
      <w:pPr>
        <w:pStyle w:val="TOC1"/>
        <w:tabs>
          <w:tab w:val="right" w:leader="hyphen" w:pos="8302"/>
        </w:tabs>
        <w:ind w:firstLine="31680"/>
        <w:rPr>
          <w:noProof/>
          <w:sz w:val="21"/>
        </w:rPr>
      </w:pPr>
      <w:r>
        <w:rPr>
          <w:b/>
          <w:sz w:val="48"/>
          <w:szCs w:val="48"/>
        </w:rPr>
        <w:fldChar w:fldCharType="begin"/>
      </w:r>
      <w:r>
        <w:rPr>
          <w:b/>
          <w:sz w:val="48"/>
          <w:szCs w:val="48"/>
        </w:rPr>
        <w:instrText xml:space="preserve">TOC \o "1-3" \h \u </w:instrText>
      </w:r>
      <w:r>
        <w:rPr>
          <w:b/>
          <w:sz w:val="48"/>
          <w:szCs w:val="48"/>
        </w:rPr>
        <w:fldChar w:fldCharType="separate"/>
      </w:r>
      <w:hyperlink w:anchor="_Toc418521755" w:history="1">
        <w:r w:rsidRPr="00842F62">
          <w:rPr>
            <w:rStyle w:val="Hyperlink"/>
            <w:rFonts w:hint="eastAsia"/>
            <w:noProof/>
          </w:rPr>
          <w:t>总则：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_Toc418521755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- 3 -</w:t>
        </w:r>
        <w:r>
          <w:rPr>
            <w:noProof/>
          </w:rPr>
          <w:fldChar w:fldCharType="end"/>
        </w:r>
      </w:hyperlink>
    </w:p>
    <w:p w:rsidR="001973D6" w:rsidRPr="004501E5" w:rsidRDefault="001973D6" w:rsidP="00DD0C63">
      <w:pPr>
        <w:pStyle w:val="TOC1"/>
        <w:tabs>
          <w:tab w:val="right" w:leader="hyphen" w:pos="8302"/>
        </w:tabs>
        <w:ind w:firstLine="31680"/>
        <w:rPr>
          <w:noProof/>
          <w:sz w:val="21"/>
        </w:rPr>
      </w:pPr>
      <w:hyperlink w:anchor="_Toc418521756" w:history="1">
        <w:r w:rsidRPr="00842F62">
          <w:rPr>
            <w:rStyle w:val="Hyperlink"/>
            <w:rFonts w:hint="eastAsia"/>
            <w:noProof/>
          </w:rPr>
          <w:t>一、任务分配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_Toc418521756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- 3 -</w:t>
        </w:r>
        <w:r>
          <w:rPr>
            <w:noProof/>
          </w:rPr>
          <w:fldChar w:fldCharType="end"/>
        </w:r>
      </w:hyperlink>
    </w:p>
    <w:p w:rsidR="001973D6" w:rsidRPr="004501E5" w:rsidRDefault="001973D6" w:rsidP="00DD0C63">
      <w:pPr>
        <w:pStyle w:val="TOC1"/>
        <w:tabs>
          <w:tab w:val="right" w:leader="hyphen" w:pos="8302"/>
        </w:tabs>
        <w:ind w:firstLine="31680"/>
        <w:rPr>
          <w:noProof/>
          <w:sz w:val="21"/>
        </w:rPr>
      </w:pPr>
      <w:hyperlink w:anchor="_Toc418521757" w:history="1">
        <w:r w:rsidRPr="00842F62">
          <w:rPr>
            <w:rStyle w:val="Hyperlink"/>
            <w:rFonts w:hint="eastAsia"/>
            <w:noProof/>
          </w:rPr>
          <w:t>二、进度控制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_Toc418521757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- 3 -</w:t>
        </w:r>
        <w:r>
          <w:rPr>
            <w:noProof/>
          </w:rPr>
          <w:fldChar w:fldCharType="end"/>
        </w:r>
      </w:hyperlink>
    </w:p>
    <w:p w:rsidR="001973D6" w:rsidRPr="004501E5" w:rsidRDefault="001973D6" w:rsidP="00DD0C63">
      <w:pPr>
        <w:pStyle w:val="TOC1"/>
        <w:tabs>
          <w:tab w:val="right" w:leader="hyphen" w:pos="8302"/>
        </w:tabs>
        <w:ind w:firstLine="31680"/>
        <w:rPr>
          <w:noProof/>
          <w:sz w:val="21"/>
        </w:rPr>
      </w:pPr>
      <w:hyperlink w:anchor="_Toc418521758" w:history="1">
        <w:r w:rsidRPr="00842F62">
          <w:rPr>
            <w:rStyle w:val="Hyperlink"/>
            <w:rFonts w:hint="eastAsia"/>
            <w:noProof/>
          </w:rPr>
          <w:t>三、会议制度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_Toc418521758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- 4 -</w:t>
        </w:r>
        <w:r>
          <w:rPr>
            <w:noProof/>
          </w:rPr>
          <w:fldChar w:fldCharType="end"/>
        </w:r>
      </w:hyperlink>
    </w:p>
    <w:p w:rsidR="001973D6" w:rsidRPr="004501E5" w:rsidRDefault="001973D6" w:rsidP="00DD0C63">
      <w:pPr>
        <w:pStyle w:val="TOC1"/>
        <w:tabs>
          <w:tab w:val="right" w:leader="hyphen" w:pos="8302"/>
        </w:tabs>
        <w:ind w:firstLine="31680"/>
        <w:rPr>
          <w:noProof/>
          <w:sz w:val="21"/>
        </w:rPr>
      </w:pPr>
      <w:hyperlink w:anchor="_Toc418521759" w:history="1">
        <w:r w:rsidRPr="00842F62">
          <w:rPr>
            <w:rStyle w:val="Hyperlink"/>
            <w:rFonts w:hint="eastAsia"/>
            <w:noProof/>
          </w:rPr>
          <w:t>四、表决制度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_Toc418521759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- 4 -</w:t>
        </w:r>
        <w:r>
          <w:rPr>
            <w:noProof/>
          </w:rPr>
          <w:fldChar w:fldCharType="end"/>
        </w:r>
      </w:hyperlink>
    </w:p>
    <w:p w:rsidR="001973D6" w:rsidRPr="004501E5" w:rsidRDefault="001973D6" w:rsidP="00DD0C63">
      <w:pPr>
        <w:pStyle w:val="TOC1"/>
        <w:tabs>
          <w:tab w:val="right" w:leader="hyphen" w:pos="8302"/>
        </w:tabs>
        <w:ind w:firstLine="31680"/>
        <w:rPr>
          <w:noProof/>
          <w:sz w:val="21"/>
        </w:rPr>
      </w:pPr>
      <w:hyperlink w:anchor="_Toc418521760" w:history="1">
        <w:r w:rsidRPr="00842F62">
          <w:rPr>
            <w:rStyle w:val="Hyperlink"/>
            <w:rFonts w:hint="eastAsia"/>
            <w:noProof/>
          </w:rPr>
          <w:t>五、学习制度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_Toc418521760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- 4 -</w:t>
        </w:r>
        <w:r>
          <w:rPr>
            <w:noProof/>
          </w:rPr>
          <w:fldChar w:fldCharType="end"/>
        </w:r>
      </w:hyperlink>
    </w:p>
    <w:p w:rsidR="001973D6" w:rsidRPr="004501E5" w:rsidRDefault="001973D6" w:rsidP="00DD0C63">
      <w:pPr>
        <w:pStyle w:val="TOC1"/>
        <w:tabs>
          <w:tab w:val="right" w:leader="hyphen" w:pos="8302"/>
        </w:tabs>
        <w:ind w:firstLine="31680"/>
        <w:rPr>
          <w:noProof/>
          <w:sz w:val="21"/>
        </w:rPr>
      </w:pPr>
      <w:hyperlink w:anchor="_Toc418521761" w:history="1">
        <w:r w:rsidRPr="00842F62">
          <w:rPr>
            <w:rStyle w:val="Hyperlink"/>
            <w:rFonts w:hint="eastAsia"/>
            <w:noProof/>
          </w:rPr>
          <w:t>六、奖惩制度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_Toc418521761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- 4 -</w:t>
        </w:r>
        <w:r>
          <w:rPr>
            <w:noProof/>
          </w:rPr>
          <w:fldChar w:fldCharType="end"/>
        </w:r>
      </w:hyperlink>
    </w:p>
    <w:p w:rsidR="001973D6" w:rsidRPr="004501E5" w:rsidRDefault="001973D6" w:rsidP="00DD0C63">
      <w:pPr>
        <w:pStyle w:val="TOC2"/>
        <w:tabs>
          <w:tab w:val="right" w:leader="hyphen" w:pos="8302"/>
        </w:tabs>
        <w:ind w:left="31680" w:firstLine="31680"/>
        <w:rPr>
          <w:noProof/>
          <w:sz w:val="21"/>
        </w:rPr>
      </w:pPr>
      <w:r>
        <w:rPr>
          <w:b/>
          <w:sz w:val="48"/>
          <w:szCs w:val="48"/>
        </w:rPr>
        <w:fldChar w:fldCharType="end"/>
      </w:r>
    </w:p>
    <w:p w:rsidR="001973D6" w:rsidRDefault="001973D6" w:rsidP="00DD0C63">
      <w:pPr>
        <w:pStyle w:val="Title"/>
        <w:ind w:firstLineChars="41" w:firstLine="31680"/>
        <w:jc w:val="both"/>
        <w:rPr>
          <w:sz w:val="48"/>
          <w:szCs w:val="48"/>
        </w:rPr>
      </w:pPr>
      <w:r>
        <w:rPr>
          <w:sz w:val="48"/>
          <w:szCs w:val="48"/>
        </w:rPr>
        <w:br w:type="page"/>
      </w:r>
      <w:bookmarkStart w:id="0" w:name="_Toc418521755"/>
      <w:r>
        <w:rPr>
          <w:rFonts w:hint="eastAsia"/>
        </w:rPr>
        <w:t>总则</w:t>
      </w:r>
      <w:r>
        <w:rPr>
          <w:rFonts w:hint="eastAsia"/>
          <w:sz w:val="28"/>
          <w:szCs w:val="28"/>
        </w:rPr>
        <w:t>：</w:t>
      </w:r>
      <w:bookmarkEnd w:id="0"/>
    </w:p>
    <w:p w:rsidR="001973D6" w:rsidRDefault="001973D6" w:rsidP="00DD0C63">
      <w:pPr>
        <w:ind w:firstLine="31680"/>
      </w:pPr>
      <w:r>
        <w:rPr>
          <w:rFonts w:hint="eastAsia"/>
        </w:rPr>
        <w:t>团队共处制度：</w:t>
      </w:r>
    </w:p>
    <w:p w:rsidR="001973D6" w:rsidRDefault="001973D6" w:rsidP="00DD0C63">
      <w:pPr>
        <w:ind w:firstLine="31680"/>
      </w:pPr>
      <w:r>
        <w:rPr>
          <w:rFonts w:hint="eastAsia"/>
        </w:rPr>
        <w:t>事无不可对人言，要光明磊落；</w:t>
      </w:r>
    </w:p>
    <w:p w:rsidR="001973D6" w:rsidRDefault="001973D6" w:rsidP="00DD0C63">
      <w:pPr>
        <w:ind w:firstLine="31680"/>
      </w:pPr>
      <w:r>
        <w:rPr>
          <w:rFonts w:hint="eastAsia"/>
        </w:rPr>
        <w:t>学会挑刺，指出别人的不足，善于听取别人的意见；</w:t>
      </w:r>
    </w:p>
    <w:p w:rsidR="001973D6" w:rsidRDefault="001973D6" w:rsidP="00DD0C63">
      <w:pPr>
        <w:ind w:firstLine="31680"/>
      </w:pPr>
      <w:r>
        <w:rPr>
          <w:rFonts w:hint="eastAsia"/>
        </w:rPr>
        <w:t>不抛弃不放弃，要坚信我们的团队；</w:t>
      </w:r>
    </w:p>
    <w:p w:rsidR="001973D6" w:rsidRDefault="001973D6" w:rsidP="00DD0C63">
      <w:pPr>
        <w:pStyle w:val="Heading1"/>
        <w:ind w:firstLineChars="45" w:firstLine="31680"/>
        <w:rPr>
          <w:rFonts w:ascii="微软雅黑" w:eastAsia="微软雅黑" w:hAnsi="微软雅黑" w:cs="微软雅黑"/>
          <w:sz w:val="32"/>
          <w:szCs w:val="32"/>
        </w:rPr>
      </w:pPr>
      <w:bookmarkStart w:id="1" w:name="_Toc418008661"/>
      <w:bookmarkStart w:id="2" w:name="_Toc418521756"/>
      <w:r>
        <w:rPr>
          <w:rFonts w:hint="eastAsia"/>
        </w:rPr>
        <w:t>一、任务分配</w:t>
      </w:r>
      <w:bookmarkEnd w:id="1"/>
      <w:bookmarkEnd w:id="2"/>
    </w:p>
    <w:p w:rsidR="001973D6" w:rsidRPr="00D82182" w:rsidRDefault="001973D6" w:rsidP="00D82182">
      <w:pPr>
        <w:ind w:left="560" w:firstLineChars="0" w:firstLine="0"/>
      </w:pPr>
      <w:r w:rsidRPr="00D82182">
        <w:t>1.</w:t>
      </w:r>
      <w:r w:rsidRPr="00D82182">
        <w:rPr>
          <w:rFonts w:hint="eastAsia"/>
        </w:rPr>
        <w:t>组员先自选任务再交由组长统一调配；</w:t>
      </w:r>
    </w:p>
    <w:p w:rsidR="001973D6" w:rsidRPr="00D82182" w:rsidRDefault="001973D6" w:rsidP="00D82182">
      <w:pPr>
        <w:ind w:left="560" w:firstLineChars="0" w:firstLine="0"/>
      </w:pPr>
      <w:r w:rsidRPr="00D82182">
        <w:t>2.</w:t>
      </w:r>
      <w:r w:rsidRPr="00D82182">
        <w:rPr>
          <w:rFonts w:hint="eastAsia"/>
        </w:rPr>
        <w:t>任务分配出现分歧时组长决定任务；</w:t>
      </w:r>
    </w:p>
    <w:p w:rsidR="001973D6" w:rsidRDefault="001973D6" w:rsidP="00DD0C63">
      <w:pPr>
        <w:pStyle w:val="Heading1"/>
        <w:ind w:firstLineChars="45" w:firstLine="31680"/>
      </w:pPr>
      <w:bookmarkStart w:id="3" w:name="_Toc418008664"/>
      <w:bookmarkStart w:id="4" w:name="_Toc418521757"/>
      <w:r>
        <w:rPr>
          <w:rFonts w:hint="eastAsia"/>
        </w:rPr>
        <w:t>二、进度控制</w:t>
      </w:r>
      <w:bookmarkEnd w:id="3"/>
      <w:bookmarkEnd w:id="4"/>
    </w:p>
    <w:p w:rsidR="001973D6" w:rsidRPr="00D82182" w:rsidRDefault="001973D6" w:rsidP="00DD0C63">
      <w:pPr>
        <w:ind w:firstLine="31680"/>
      </w:pPr>
      <w:bookmarkStart w:id="5" w:name="_Toc418520975"/>
      <w:r w:rsidRPr="00D82182">
        <w:t>1.</w:t>
      </w:r>
      <w:bookmarkEnd w:id="5"/>
      <w:r w:rsidRPr="00D82182">
        <w:rPr>
          <w:rFonts w:hint="eastAsia"/>
        </w:rPr>
        <w:t>任务作品的进度保存参照如下条例：</w:t>
      </w:r>
    </w:p>
    <w:p w:rsidR="001973D6" w:rsidRPr="00D82182" w:rsidRDefault="001973D6" w:rsidP="00DD0C63">
      <w:pPr>
        <w:ind w:left="560" w:firstLineChars="150" w:firstLine="31680"/>
      </w:pPr>
      <w:bookmarkStart w:id="6" w:name="_Toc418008666"/>
      <w:bookmarkStart w:id="7" w:name="_Toc418520976"/>
      <w:r w:rsidRPr="00D82182">
        <w:t>(1</w:t>
      </w:r>
      <w:bookmarkEnd w:id="6"/>
      <w:r w:rsidRPr="00D82182">
        <w:t>)</w:t>
      </w:r>
      <w:bookmarkEnd w:id="7"/>
      <w:r w:rsidRPr="00D82182">
        <w:rPr>
          <w:rFonts w:hint="eastAsia"/>
        </w:rPr>
        <w:t>代码的编写应按照规定格式，层次分明；</w:t>
      </w:r>
    </w:p>
    <w:p w:rsidR="001973D6" w:rsidRPr="00D82182" w:rsidRDefault="001973D6" w:rsidP="00DD0C63">
      <w:pPr>
        <w:ind w:left="560" w:firstLineChars="150" w:firstLine="31680"/>
      </w:pPr>
      <w:bookmarkStart w:id="8" w:name="_Toc418008667"/>
      <w:bookmarkStart w:id="9" w:name="_Toc418520977"/>
      <w:r w:rsidRPr="00D82182">
        <w:t>(2</w:t>
      </w:r>
      <w:bookmarkEnd w:id="8"/>
      <w:r w:rsidRPr="00D82182">
        <w:t>)</w:t>
      </w:r>
      <w:bookmarkStart w:id="10" w:name="_GoBack"/>
      <w:bookmarkEnd w:id="9"/>
      <w:bookmarkEnd w:id="10"/>
      <w:r w:rsidRPr="00D82182">
        <w:rPr>
          <w:rFonts w:hint="eastAsia"/>
        </w:rPr>
        <w:t>代码中的关键处应该做好注释标准如下所示：</w:t>
      </w:r>
    </w:p>
    <w:p w:rsidR="001973D6" w:rsidRPr="00D82182" w:rsidRDefault="001973D6" w:rsidP="00DD0C63">
      <w:pPr>
        <w:ind w:left="560" w:firstLineChars="150" w:firstLine="31680"/>
      </w:pPr>
      <w:r w:rsidRPr="00D82182">
        <w:rPr>
          <w:rFonts w:hint="eastAsia"/>
        </w:rPr>
        <w:t>“</w:t>
      </w:r>
      <w:r w:rsidRPr="00D82182">
        <w:t xml:space="preserve">/* </w:t>
      </w:r>
      <w:r w:rsidRPr="00D82182">
        <w:rPr>
          <w:rFonts w:hint="eastAsia"/>
        </w:rPr>
        <w:t>时间</w:t>
      </w:r>
      <w:r w:rsidRPr="00D82182">
        <w:t>+</w:t>
      </w:r>
      <w:r w:rsidRPr="00D82182">
        <w:rPr>
          <w:rFonts w:hint="eastAsia"/>
        </w:rPr>
        <w:t>姓名</w:t>
      </w:r>
      <w:r w:rsidRPr="00D82182">
        <w:t>+</w:t>
      </w:r>
      <w:r w:rsidRPr="00D82182">
        <w:rPr>
          <w:rFonts w:hint="eastAsia"/>
        </w:rPr>
        <w:t>阶段任务名</w:t>
      </w:r>
      <w:r w:rsidRPr="00D82182">
        <w:t xml:space="preserve">  */</w:t>
      </w:r>
      <w:r w:rsidRPr="00D82182">
        <w:rPr>
          <w:rFonts w:hint="eastAsia"/>
        </w:rPr>
        <w:t>”</w:t>
      </w:r>
    </w:p>
    <w:p w:rsidR="001973D6" w:rsidRPr="00D82182" w:rsidRDefault="001973D6" w:rsidP="00DD0C63">
      <w:pPr>
        <w:ind w:left="560" w:firstLineChars="150" w:firstLine="31680"/>
      </w:pPr>
      <w:bookmarkStart w:id="11" w:name="_Toc418008668"/>
      <w:bookmarkStart w:id="12" w:name="_Toc418520978"/>
      <w:r w:rsidRPr="00D82182">
        <w:t>(3</w:t>
      </w:r>
      <w:bookmarkEnd w:id="11"/>
      <w:r w:rsidRPr="00D82182">
        <w:t>)</w:t>
      </w:r>
      <w:bookmarkEnd w:id="12"/>
      <w:r w:rsidRPr="00D82182">
        <w:rPr>
          <w:rFonts w:hint="eastAsia"/>
        </w:rPr>
        <w:t>阶段任务完成后及时保存到公共云盘；</w:t>
      </w:r>
    </w:p>
    <w:p w:rsidR="001973D6" w:rsidRPr="00D82182" w:rsidRDefault="001973D6" w:rsidP="00D82182">
      <w:pPr>
        <w:ind w:left="560" w:firstLineChars="0" w:firstLine="0"/>
      </w:pPr>
      <w:bookmarkStart w:id="13" w:name="_Toc418008669"/>
      <w:bookmarkStart w:id="14" w:name="_Toc418520979"/>
      <w:r w:rsidRPr="00D82182">
        <w:t>2.</w:t>
      </w:r>
      <w:bookmarkEnd w:id="13"/>
      <w:bookmarkEnd w:id="14"/>
      <w:r w:rsidRPr="00D82182">
        <w:rPr>
          <w:rFonts w:hint="eastAsia"/>
        </w:rPr>
        <w:t>详细规定组内何人何时完成何时（组长制定项目进度表）；</w:t>
      </w:r>
    </w:p>
    <w:p w:rsidR="001973D6" w:rsidRPr="00D82182" w:rsidRDefault="001973D6" w:rsidP="00D82182">
      <w:pPr>
        <w:ind w:left="560" w:firstLineChars="0" w:firstLine="0"/>
      </w:pPr>
      <w:bookmarkStart w:id="15" w:name="_Toc418008670"/>
      <w:bookmarkStart w:id="16" w:name="_Toc418520980"/>
      <w:r w:rsidRPr="00D82182">
        <w:t>3.</w:t>
      </w:r>
      <w:bookmarkEnd w:id="15"/>
      <w:bookmarkEnd w:id="16"/>
      <w:r w:rsidRPr="00D82182">
        <w:rPr>
          <w:rFonts w:hint="eastAsia"/>
        </w:rPr>
        <w:t>组长应在周五晚十点之前提醒组员任务进度；</w:t>
      </w:r>
    </w:p>
    <w:p w:rsidR="001973D6" w:rsidRPr="00D82182" w:rsidRDefault="001973D6" w:rsidP="00D82182">
      <w:pPr>
        <w:ind w:left="560" w:firstLineChars="0" w:firstLine="0"/>
      </w:pPr>
      <w:bookmarkStart w:id="17" w:name="_Toc418008671"/>
      <w:bookmarkStart w:id="18" w:name="_Toc418520981"/>
      <w:r w:rsidRPr="00D82182">
        <w:t>4.</w:t>
      </w:r>
      <w:bookmarkEnd w:id="17"/>
      <w:bookmarkEnd w:id="18"/>
      <w:r w:rsidRPr="00D82182">
        <w:rPr>
          <w:rFonts w:hint="eastAsia"/>
        </w:rPr>
        <w:t>组员应周六晚上十点之前主动上交任务作品；</w:t>
      </w:r>
    </w:p>
    <w:p w:rsidR="001973D6" w:rsidRPr="00D82182" w:rsidRDefault="001973D6" w:rsidP="00D82182">
      <w:pPr>
        <w:ind w:left="560" w:firstLineChars="0" w:firstLine="0"/>
      </w:pPr>
      <w:bookmarkStart w:id="19" w:name="_Toc418008672"/>
      <w:bookmarkStart w:id="20" w:name="_Toc418520982"/>
      <w:r w:rsidRPr="00D82182">
        <w:t>5.</w:t>
      </w:r>
      <w:bookmarkEnd w:id="19"/>
      <w:bookmarkEnd w:id="20"/>
      <w:r w:rsidRPr="00D82182">
        <w:rPr>
          <w:rFonts w:hint="eastAsia"/>
        </w:rPr>
        <w:t>补救措施：</w:t>
      </w:r>
    </w:p>
    <w:p w:rsidR="001973D6" w:rsidRPr="00D82182" w:rsidRDefault="001973D6" w:rsidP="00D82182">
      <w:pPr>
        <w:ind w:left="560" w:firstLineChars="0" w:firstLine="0"/>
      </w:pPr>
      <w:r w:rsidRPr="00D82182">
        <w:rPr>
          <w:rFonts w:hint="eastAsia"/>
        </w:rPr>
        <w:t>如若周五之前不能及时完成任务应及时通知到其他成员，</w:t>
      </w:r>
    </w:p>
    <w:p w:rsidR="001973D6" w:rsidRPr="00D82182" w:rsidRDefault="001973D6" w:rsidP="00D82182">
      <w:pPr>
        <w:ind w:left="560" w:firstLineChars="0" w:firstLine="0"/>
      </w:pPr>
      <w:r w:rsidRPr="00D82182">
        <w:rPr>
          <w:rFonts w:hint="eastAsia"/>
        </w:rPr>
        <w:t>其他组员酌情予以帮助，由组长监督实施。</w:t>
      </w:r>
    </w:p>
    <w:p w:rsidR="001973D6" w:rsidRDefault="001973D6" w:rsidP="00DD0C63">
      <w:pPr>
        <w:pStyle w:val="Heading1"/>
        <w:ind w:firstLineChars="45" w:firstLine="31680"/>
      </w:pPr>
      <w:bookmarkStart w:id="21" w:name="_Toc418008673"/>
      <w:bookmarkStart w:id="22" w:name="_Toc418521758"/>
      <w:r>
        <w:rPr>
          <w:rFonts w:hint="eastAsia"/>
        </w:rPr>
        <w:t>三、会议制度</w:t>
      </w:r>
      <w:bookmarkEnd w:id="21"/>
      <w:bookmarkEnd w:id="22"/>
      <w:r>
        <w:tab/>
      </w:r>
    </w:p>
    <w:p w:rsidR="001973D6" w:rsidRPr="00D82182" w:rsidRDefault="001973D6" w:rsidP="00D82182">
      <w:pPr>
        <w:ind w:left="560" w:firstLineChars="0" w:firstLine="0"/>
      </w:pPr>
      <w:r w:rsidRPr="00D82182">
        <w:t>1.</w:t>
      </w:r>
      <w:r w:rsidRPr="00D82182">
        <w:rPr>
          <w:rFonts w:hint="eastAsia"/>
        </w:rPr>
        <w:t>时间：周二下午</w:t>
      </w:r>
      <w:r w:rsidRPr="00D82182">
        <w:t>14:30</w:t>
      </w:r>
      <w:r w:rsidRPr="00D82182">
        <w:rPr>
          <w:rFonts w:hint="eastAsia"/>
        </w:rPr>
        <w:t>；</w:t>
      </w:r>
    </w:p>
    <w:p w:rsidR="001973D6" w:rsidRPr="00D82182" w:rsidRDefault="001973D6" w:rsidP="00D82182">
      <w:pPr>
        <w:ind w:left="560" w:firstLineChars="0" w:firstLine="0"/>
      </w:pPr>
      <w:bookmarkStart w:id="23" w:name="_Toc418520985"/>
      <w:r w:rsidRPr="00D82182">
        <w:t>2.</w:t>
      </w:r>
      <w:bookmarkEnd w:id="23"/>
      <w:r w:rsidRPr="00D82182">
        <w:rPr>
          <w:rFonts w:hint="eastAsia"/>
        </w:rPr>
        <w:t>地点：图书馆</w:t>
      </w:r>
      <w:r w:rsidRPr="00D82182">
        <w:t>304</w:t>
      </w:r>
      <w:r w:rsidRPr="00D82182">
        <w:rPr>
          <w:rFonts w:hint="eastAsia"/>
        </w:rPr>
        <w:t>自习室；</w:t>
      </w:r>
    </w:p>
    <w:p w:rsidR="001973D6" w:rsidRDefault="001973D6" w:rsidP="00DD0C63">
      <w:pPr>
        <w:pStyle w:val="Heading1"/>
        <w:ind w:firstLineChars="45" w:firstLine="31680"/>
      </w:pPr>
      <w:bookmarkStart w:id="24" w:name="_Toc418008676"/>
      <w:bookmarkStart w:id="25" w:name="_Toc418521759"/>
      <w:r>
        <w:rPr>
          <w:rFonts w:hint="eastAsia"/>
        </w:rPr>
        <w:t>四、表决制度</w:t>
      </w:r>
      <w:bookmarkEnd w:id="24"/>
      <w:bookmarkEnd w:id="25"/>
    </w:p>
    <w:p w:rsidR="001973D6" w:rsidRDefault="001973D6" w:rsidP="00DD0C63">
      <w:pPr>
        <w:pStyle w:val="ListParagraph1"/>
        <w:ind w:firstLine="31680"/>
        <w:rPr>
          <w:szCs w:val="28"/>
        </w:rPr>
      </w:pPr>
      <w:r>
        <w:rPr>
          <w:rFonts w:hint="eastAsia"/>
          <w:szCs w:val="28"/>
        </w:rPr>
        <w:t>《</w:t>
      </w:r>
      <w:r>
        <w:rPr>
          <w:rFonts w:hint="eastAsia"/>
          <w:b/>
          <w:szCs w:val="28"/>
        </w:rPr>
        <w:t>两轮投票制</w:t>
      </w:r>
      <w:r>
        <w:rPr>
          <w:rFonts w:hint="eastAsia"/>
          <w:szCs w:val="28"/>
        </w:rPr>
        <w:t>》之后由组长决定（原则是</w:t>
      </w:r>
      <w:r>
        <w:rPr>
          <w:rFonts w:hint="eastAsia"/>
          <w:b/>
          <w:szCs w:val="28"/>
        </w:rPr>
        <w:t>顾客至上</w:t>
      </w:r>
      <w:r>
        <w:rPr>
          <w:rFonts w:hint="eastAsia"/>
          <w:szCs w:val="28"/>
        </w:rPr>
        <w:t>）；</w:t>
      </w:r>
    </w:p>
    <w:p w:rsidR="001973D6" w:rsidRDefault="001973D6" w:rsidP="00DD0C63">
      <w:pPr>
        <w:pStyle w:val="Heading1"/>
        <w:ind w:firstLineChars="45" w:firstLine="31680"/>
      </w:pPr>
      <w:bookmarkStart w:id="26" w:name="_Toc418008677"/>
      <w:bookmarkStart w:id="27" w:name="_Toc418521760"/>
      <w:r>
        <w:rPr>
          <w:rFonts w:hint="eastAsia"/>
        </w:rPr>
        <w:t>五、学习制度</w:t>
      </w:r>
      <w:bookmarkEnd w:id="26"/>
      <w:bookmarkEnd w:id="27"/>
    </w:p>
    <w:p w:rsidR="001973D6" w:rsidRPr="00D82182" w:rsidRDefault="001973D6" w:rsidP="00D82182">
      <w:pPr>
        <w:ind w:left="560" w:firstLineChars="0" w:firstLine="0"/>
      </w:pPr>
      <w:bookmarkStart w:id="28" w:name="_Toc418520988"/>
      <w:r w:rsidRPr="00D82182">
        <w:t>1.</w:t>
      </w:r>
      <w:bookmarkEnd w:id="28"/>
      <w:r w:rsidRPr="00D82182">
        <w:rPr>
          <w:rFonts w:hint="eastAsia"/>
        </w:rPr>
        <w:t>保证课堂学习效率；</w:t>
      </w:r>
    </w:p>
    <w:p w:rsidR="001973D6" w:rsidRPr="00D82182" w:rsidRDefault="001973D6" w:rsidP="00D82182">
      <w:pPr>
        <w:ind w:left="560" w:firstLineChars="0" w:firstLine="0"/>
      </w:pPr>
      <w:bookmarkStart w:id="29" w:name="_Toc418008679"/>
      <w:bookmarkStart w:id="30" w:name="_Toc418520989"/>
      <w:r w:rsidRPr="00D82182">
        <w:t>2.</w:t>
      </w:r>
      <w:bookmarkEnd w:id="29"/>
      <w:bookmarkEnd w:id="30"/>
      <w:r w:rsidRPr="00D82182">
        <w:rPr>
          <w:rFonts w:hint="eastAsia"/>
        </w:rPr>
        <w:t>疑难课后讨论，互帮互助；</w:t>
      </w:r>
    </w:p>
    <w:p w:rsidR="001973D6" w:rsidRPr="00D82182" w:rsidRDefault="001973D6" w:rsidP="00D82182">
      <w:pPr>
        <w:ind w:left="560" w:firstLineChars="0" w:firstLine="0"/>
      </w:pPr>
      <w:bookmarkStart w:id="31" w:name="_Toc418008680"/>
      <w:bookmarkStart w:id="32" w:name="_Toc418520990"/>
      <w:r w:rsidRPr="00D82182">
        <w:t>3.</w:t>
      </w:r>
      <w:bookmarkEnd w:id="31"/>
      <w:bookmarkEnd w:id="32"/>
      <w:r w:rsidRPr="00D82182">
        <w:rPr>
          <w:rFonts w:hint="eastAsia"/>
        </w:rPr>
        <w:t>汇报制度；</w:t>
      </w:r>
    </w:p>
    <w:p w:rsidR="001973D6" w:rsidRDefault="001973D6" w:rsidP="00DD0C63">
      <w:pPr>
        <w:pStyle w:val="ListParagraph1"/>
        <w:ind w:firstLine="31680"/>
        <w:rPr>
          <w:szCs w:val="28"/>
        </w:rPr>
      </w:pPr>
      <w:r>
        <w:rPr>
          <w:rFonts w:hint="eastAsia"/>
          <w:szCs w:val="28"/>
        </w:rPr>
        <w:t>汇报展示由组长下发格式材料，交由组员补充填写，再组长汇总修改，最后分发到各组员手上。</w:t>
      </w:r>
    </w:p>
    <w:p w:rsidR="001973D6" w:rsidRDefault="001973D6" w:rsidP="00DD0C63">
      <w:pPr>
        <w:pStyle w:val="Heading1"/>
        <w:ind w:firstLineChars="45" w:firstLine="31680"/>
      </w:pPr>
      <w:bookmarkStart w:id="33" w:name="_Toc418008681"/>
      <w:bookmarkStart w:id="34" w:name="_Toc418521761"/>
      <w:r>
        <w:rPr>
          <w:rFonts w:hint="eastAsia"/>
        </w:rPr>
        <w:t>六、奖惩制度</w:t>
      </w:r>
      <w:bookmarkEnd w:id="33"/>
      <w:bookmarkEnd w:id="34"/>
    </w:p>
    <w:p w:rsidR="001973D6" w:rsidRPr="00D82182" w:rsidRDefault="001973D6" w:rsidP="00D82182">
      <w:pPr>
        <w:ind w:left="560" w:firstLineChars="0" w:firstLine="0"/>
      </w:pPr>
      <w:bookmarkStart w:id="35" w:name="_Toc418008682"/>
      <w:r w:rsidRPr="00D82182">
        <w:t>1</w:t>
      </w:r>
      <w:bookmarkEnd w:id="35"/>
      <w:r w:rsidRPr="00D82182">
        <w:t>.</w:t>
      </w:r>
      <w:r w:rsidRPr="00D82182">
        <w:rPr>
          <w:rFonts w:hint="eastAsia"/>
        </w:rPr>
        <w:t>过错</w:t>
      </w:r>
      <w:r w:rsidRPr="00D82182">
        <w:t>2</w:t>
      </w:r>
      <w:r w:rsidRPr="00D82182">
        <w:rPr>
          <w:rFonts w:hint="eastAsia"/>
        </w:rPr>
        <w:t>次直接“</w:t>
      </w:r>
      <w:r w:rsidRPr="00D82182">
        <w:t>OUT</w:t>
      </w:r>
      <w:r w:rsidRPr="00D82182">
        <w:rPr>
          <w:rFonts w:hint="eastAsia"/>
        </w:rPr>
        <w:t>”</w:t>
      </w:r>
    </w:p>
    <w:p w:rsidR="001973D6" w:rsidRPr="00D82182" w:rsidRDefault="001973D6" w:rsidP="00D82182">
      <w:pPr>
        <w:ind w:left="560" w:firstLineChars="0" w:firstLine="0"/>
      </w:pPr>
      <w:bookmarkStart w:id="36" w:name="_Toc418008683"/>
      <w:r w:rsidRPr="00D82182">
        <w:t>2</w:t>
      </w:r>
      <w:bookmarkEnd w:id="36"/>
      <w:r w:rsidRPr="00D82182">
        <w:t>.</w:t>
      </w:r>
      <w:r w:rsidRPr="00D82182">
        <w:rPr>
          <w:rFonts w:hint="eastAsia"/>
        </w:rPr>
        <w:t>一次光头（短发）</w:t>
      </w:r>
    </w:p>
    <w:p w:rsidR="001973D6" w:rsidRPr="00D82182" w:rsidRDefault="001973D6" w:rsidP="00D82182">
      <w:pPr>
        <w:ind w:left="560" w:firstLineChars="0" w:firstLine="0"/>
      </w:pPr>
      <w:bookmarkStart w:id="37" w:name="_Toc418008684"/>
      <w:bookmarkStart w:id="38" w:name="_Toc418520994"/>
      <w:r w:rsidRPr="00D82182">
        <w:t>3</w:t>
      </w:r>
      <w:bookmarkEnd w:id="37"/>
      <w:r w:rsidRPr="00D82182">
        <w:t>.</w:t>
      </w:r>
      <w:bookmarkEnd w:id="38"/>
      <w:r w:rsidRPr="00D82182">
        <w:rPr>
          <w:rFonts w:hint="eastAsia"/>
        </w:rPr>
        <w:t>“前三”吃糖！</w:t>
      </w:r>
    </w:p>
    <w:p w:rsidR="001973D6" w:rsidRPr="00D82182" w:rsidRDefault="001973D6" w:rsidP="00D82182">
      <w:pPr>
        <w:ind w:left="560" w:firstLineChars="0" w:firstLine="0"/>
      </w:pPr>
      <w:bookmarkStart w:id="39" w:name="_Toc418007823"/>
      <w:bookmarkStart w:id="40" w:name="_Toc418007848"/>
      <w:bookmarkStart w:id="41" w:name="_Toc418007942"/>
      <w:bookmarkStart w:id="42" w:name="_Toc418008685"/>
      <w:bookmarkStart w:id="43" w:name="_Toc418520995"/>
      <w:bookmarkEnd w:id="39"/>
      <w:bookmarkEnd w:id="40"/>
      <w:bookmarkEnd w:id="41"/>
      <w:r w:rsidRPr="00D82182">
        <w:t>4</w:t>
      </w:r>
      <w:bookmarkEnd w:id="42"/>
      <w:r w:rsidRPr="00D82182">
        <w:t>.</w:t>
      </w:r>
      <w:bookmarkEnd w:id="43"/>
      <w:r w:rsidRPr="00D82182">
        <w:rPr>
          <w:rFonts w:hint="eastAsia"/>
        </w:rPr>
        <w:t>“第一”吃肉！</w:t>
      </w:r>
    </w:p>
    <w:p w:rsidR="001973D6" w:rsidRDefault="001973D6" w:rsidP="00DD0C63">
      <w:pPr>
        <w:ind w:firstLine="31680"/>
        <w:rPr>
          <w:b/>
          <w:szCs w:val="28"/>
        </w:rPr>
      </w:pPr>
    </w:p>
    <w:p w:rsidR="001973D6" w:rsidRDefault="001973D6" w:rsidP="00DD0C63">
      <w:pPr>
        <w:ind w:firstLine="31680"/>
        <w:rPr>
          <w:b/>
          <w:szCs w:val="28"/>
        </w:rPr>
      </w:pPr>
    </w:p>
    <w:p w:rsidR="001973D6" w:rsidRDefault="001973D6" w:rsidP="00DD0C63">
      <w:pPr>
        <w:ind w:firstLine="31680"/>
        <w:rPr>
          <w:b/>
          <w:szCs w:val="28"/>
        </w:rPr>
      </w:pPr>
    </w:p>
    <w:p w:rsidR="001973D6" w:rsidRDefault="001973D6" w:rsidP="00DD0C63">
      <w:pPr>
        <w:ind w:firstLine="31680"/>
        <w:rPr>
          <w:b/>
          <w:szCs w:val="28"/>
        </w:rPr>
      </w:pPr>
    </w:p>
    <w:p w:rsidR="001973D6" w:rsidRDefault="001973D6" w:rsidP="00DD0C63">
      <w:pPr>
        <w:ind w:firstLine="31680"/>
        <w:rPr>
          <w:b/>
          <w:szCs w:val="28"/>
        </w:rPr>
      </w:pPr>
    </w:p>
    <w:p w:rsidR="001973D6" w:rsidRDefault="001973D6" w:rsidP="00DD0C63">
      <w:pPr>
        <w:ind w:firstLine="31680"/>
        <w:rPr>
          <w:b/>
          <w:szCs w:val="28"/>
        </w:rPr>
      </w:pPr>
    </w:p>
    <w:p w:rsidR="001973D6" w:rsidRDefault="001973D6" w:rsidP="00DD0C63">
      <w:pPr>
        <w:ind w:firstLine="31680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我们虽然不是最好的，但我们要做最努力的！</w:t>
      </w: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>
      <w:pPr>
        <w:pStyle w:val="ListParagraph1"/>
        <w:ind w:firstLineChars="0" w:firstLine="0"/>
        <w:rPr>
          <w:szCs w:val="28"/>
        </w:rPr>
      </w:pPr>
      <w:r>
        <w:rPr>
          <w:rFonts w:hint="eastAsia"/>
          <w:szCs w:val="28"/>
        </w:rPr>
        <w:t>成员签名：</w:t>
      </w: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DD0C63">
      <w:pPr>
        <w:pStyle w:val="ListParagraph1"/>
        <w:ind w:left="4900" w:firstLine="31680"/>
        <w:rPr>
          <w:szCs w:val="28"/>
        </w:rPr>
      </w:pPr>
    </w:p>
    <w:p w:rsidR="001973D6" w:rsidRDefault="001973D6" w:rsidP="00BB6163">
      <w:pPr>
        <w:pStyle w:val="ListParagraph1"/>
        <w:ind w:left="4900" w:firstLine="31680"/>
        <w:rPr>
          <w:szCs w:val="28"/>
        </w:rPr>
      </w:pPr>
      <w:r>
        <w:rPr>
          <w:szCs w:val="28"/>
        </w:rPr>
        <w:t>2015</w:t>
      </w:r>
      <w:r>
        <w:rPr>
          <w:rFonts w:hint="eastAsia"/>
          <w:szCs w:val="28"/>
        </w:rPr>
        <w:t>年</w:t>
      </w:r>
      <w:r>
        <w:rPr>
          <w:szCs w:val="28"/>
        </w:rPr>
        <w:t>4</w:t>
      </w:r>
      <w:r>
        <w:rPr>
          <w:rFonts w:hint="eastAsia"/>
          <w:szCs w:val="28"/>
        </w:rPr>
        <w:t>月</w:t>
      </w:r>
      <w:r>
        <w:rPr>
          <w:szCs w:val="28"/>
        </w:rPr>
        <w:t>28</w:t>
      </w:r>
      <w:r>
        <w:rPr>
          <w:rFonts w:hint="eastAsia"/>
          <w:szCs w:val="28"/>
        </w:rPr>
        <w:t>制定</w:t>
      </w:r>
    </w:p>
    <w:sectPr w:rsidR="001973D6" w:rsidSect="00093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D6" w:rsidRDefault="001973D6" w:rsidP="00BB6163">
      <w:pPr>
        <w:spacing w:line="240" w:lineRule="auto"/>
        <w:ind w:firstLine="31680"/>
      </w:pPr>
      <w:r>
        <w:separator/>
      </w:r>
    </w:p>
  </w:endnote>
  <w:endnote w:type="continuationSeparator" w:id="1">
    <w:p w:rsidR="001973D6" w:rsidRDefault="001973D6" w:rsidP="00BB6163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D6" w:rsidRDefault="001973D6" w:rsidP="00DD0C63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D6" w:rsidRDefault="001973D6" w:rsidP="00BB6163">
    <w:pPr>
      <w:pStyle w:val="Footer"/>
      <w:ind w:firstLine="3168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D6" w:rsidRDefault="001973D6" w:rsidP="00BB6163">
    <w:pPr>
      <w:pStyle w:val="Footer"/>
      <w:ind w:firstLine="3168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D6" w:rsidRDefault="001973D6" w:rsidP="00BB6163">
      <w:pPr>
        <w:spacing w:line="240" w:lineRule="auto"/>
        <w:ind w:firstLine="31680"/>
      </w:pPr>
      <w:r>
        <w:separator/>
      </w:r>
    </w:p>
  </w:footnote>
  <w:footnote w:type="continuationSeparator" w:id="1">
    <w:p w:rsidR="001973D6" w:rsidRDefault="001973D6" w:rsidP="00BB6163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D6" w:rsidRDefault="001973D6" w:rsidP="00DD0C63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D6" w:rsidRDefault="001973D6" w:rsidP="00BB6163">
    <w:pPr>
      <w:pStyle w:val="Header"/>
      <w:ind w:firstLine="31680"/>
    </w:pPr>
    <w:r>
      <w:t>ONE PIECE</w:t>
    </w:r>
    <w:r>
      <w:rPr>
        <w:rFonts w:hint="eastAsia"/>
      </w:rPr>
      <w:t>项目小组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D6" w:rsidRDefault="001973D6" w:rsidP="00BB6163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257"/>
    <w:rsid w:val="00067943"/>
    <w:rsid w:val="000930F3"/>
    <w:rsid w:val="0012350A"/>
    <w:rsid w:val="00123808"/>
    <w:rsid w:val="00130DA4"/>
    <w:rsid w:val="00174E6D"/>
    <w:rsid w:val="001973D6"/>
    <w:rsid w:val="001B2232"/>
    <w:rsid w:val="00256B78"/>
    <w:rsid w:val="00265391"/>
    <w:rsid w:val="003B2DA7"/>
    <w:rsid w:val="003C0F73"/>
    <w:rsid w:val="00414D6C"/>
    <w:rsid w:val="004501E5"/>
    <w:rsid w:val="00483D92"/>
    <w:rsid w:val="00497937"/>
    <w:rsid w:val="00536628"/>
    <w:rsid w:val="00556756"/>
    <w:rsid w:val="0057483A"/>
    <w:rsid w:val="0057664F"/>
    <w:rsid w:val="00637833"/>
    <w:rsid w:val="0068266C"/>
    <w:rsid w:val="006A14B8"/>
    <w:rsid w:val="00753E7F"/>
    <w:rsid w:val="007A6ED8"/>
    <w:rsid w:val="007B33C0"/>
    <w:rsid w:val="008234F7"/>
    <w:rsid w:val="00842F62"/>
    <w:rsid w:val="00887465"/>
    <w:rsid w:val="008B7D25"/>
    <w:rsid w:val="008D483C"/>
    <w:rsid w:val="00944BC8"/>
    <w:rsid w:val="009A75B9"/>
    <w:rsid w:val="00A44094"/>
    <w:rsid w:val="00AF7AD5"/>
    <w:rsid w:val="00BB6163"/>
    <w:rsid w:val="00D33257"/>
    <w:rsid w:val="00D82182"/>
    <w:rsid w:val="00DD0C63"/>
    <w:rsid w:val="00E11D52"/>
    <w:rsid w:val="00EB1CCE"/>
    <w:rsid w:val="09D467AF"/>
    <w:rsid w:val="279A1C8E"/>
    <w:rsid w:val="2CB31D72"/>
    <w:rsid w:val="40976E89"/>
    <w:rsid w:val="452050FF"/>
    <w:rsid w:val="50000ED0"/>
    <w:rsid w:val="5AE75AB0"/>
    <w:rsid w:val="5E1B6DF6"/>
    <w:rsid w:val="5FA96988"/>
    <w:rsid w:val="618C531A"/>
    <w:rsid w:val="6D201119"/>
    <w:rsid w:val="7A4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182"/>
    <w:pPr>
      <w:widowControl w:val="0"/>
      <w:spacing w:line="360" w:lineRule="auto"/>
      <w:ind w:firstLineChars="200" w:firstLine="200"/>
      <w:jc w:val="both"/>
    </w:pPr>
    <w:rPr>
      <w:rFonts w:ascii="Calibri" w:hAnsi="Calibri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930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0930F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930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0F3"/>
    <w:rPr>
      <w:rFonts w:ascii="Calibri" w:hAnsi="Calibri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930F3"/>
    <w:rPr>
      <w:rFonts w:ascii="Cambria" w:eastAsia="宋体" w:hAnsi="Cambria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930F3"/>
    <w:rPr>
      <w:rFonts w:ascii="Calibri" w:hAnsi="Calibri"/>
      <w:b/>
      <w:sz w:val="32"/>
    </w:rPr>
  </w:style>
  <w:style w:type="paragraph" w:styleId="TOC7">
    <w:name w:val="toc 7"/>
    <w:basedOn w:val="Normal"/>
    <w:next w:val="Normal"/>
    <w:uiPriority w:val="99"/>
    <w:locked/>
    <w:rsid w:val="000930F3"/>
    <w:pPr>
      <w:ind w:leftChars="1200" w:left="2520"/>
    </w:pPr>
  </w:style>
  <w:style w:type="paragraph" w:styleId="DocumentMap">
    <w:name w:val="Document Map"/>
    <w:basedOn w:val="Normal"/>
    <w:link w:val="DocumentMapChar"/>
    <w:uiPriority w:val="99"/>
    <w:semiHidden/>
    <w:rsid w:val="000930F3"/>
    <w:pPr>
      <w:shd w:val="clear" w:color="auto" w:fill="000080"/>
    </w:pPr>
    <w:rPr>
      <w:rFonts w:ascii="Times New Roman" w:hAnsi="Times New Roman"/>
      <w:kern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930F3"/>
    <w:rPr>
      <w:sz w:val="16"/>
    </w:rPr>
  </w:style>
  <w:style w:type="paragraph" w:styleId="TOC5">
    <w:name w:val="toc 5"/>
    <w:basedOn w:val="Normal"/>
    <w:next w:val="Normal"/>
    <w:uiPriority w:val="99"/>
    <w:locked/>
    <w:rsid w:val="000930F3"/>
    <w:pPr>
      <w:ind w:leftChars="800" w:left="1680"/>
    </w:pPr>
  </w:style>
  <w:style w:type="paragraph" w:styleId="TOC3">
    <w:name w:val="toc 3"/>
    <w:basedOn w:val="Normal"/>
    <w:next w:val="Normal"/>
    <w:uiPriority w:val="99"/>
    <w:locked/>
    <w:rsid w:val="000930F3"/>
    <w:pPr>
      <w:ind w:leftChars="400" w:left="840"/>
    </w:pPr>
  </w:style>
  <w:style w:type="paragraph" w:styleId="TOC8">
    <w:name w:val="toc 8"/>
    <w:basedOn w:val="Normal"/>
    <w:next w:val="Normal"/>
    <w:uiPriority w:val="99"/>
    <w:locked/>
    <w:rsid w:val="000930F3"/>
    <w:pPr>
      <w:ind w:leftChars="1400" w:left="2940"/>
    </w:pPr>
  </w:style>
  <w:style w:type="paragraph" w:styleId="Footer">
    <w:name w:val="footer"/>
    <w:basedOn w:val="Normal"/>
    <w:link w:val="FooterChar"/>
    <w:uiPriority w:val="99"/>
    <w:rsid w:val="000930F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0F3"/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093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30F3"/>
    <w:rPr>
      <w:rFonts w:ascii="Calibri" w:hAnsi="Calibri"/>
      <w:sz w:val="18"/>
    </w:rPr>
  </w:style>
  <w:style w:type="paragraph" w:styleId="TOC1">
    <w:name w:val="toc 1"/>
    <w:basedOn w:val="Normal"/>
    <w:next w:val="Normal"/>
    <w:uiPriority w:val="99"/>
    <w:locked/>
    <w:rsid w:val="000930F3"/>
  </w:style>
  <w:style w:type="paragraph" w:styleId="TOC4">
    <w:name w:val="toc 4"/>
    <w:basedOn w:val="Normal"/>
    <w:next w:val="Normal"/>
    <w:uiPriority w:val="99"/>
    <w:locked/>
    <w:rsid w:val="000930F3"/>
    <w:pPr>
      <w:ind w:leftChars="600" w:left="1260"/>
    </w:pPr>
  </w:style>
  <w:style w:type="paragraph" w:styleId="TOC6">
    <w:name w:val="toc 6"/>
    <w:basedOn w:val="Normal"/>
    <w:next w:val="Normal"/>
    <w:uiPriority w:val="99"/>
    <w:locked/>
    <w:rsid w:val="000930F3"/>
    <w:pPr>
      <w:ind w:leftChars="1000" w:left="2100"/>
    </w:pPr>
  </w:style>
  <w:style w:type="paragraph" w:styleId="TOC2">
    <w:name w:val="toc 2"/>
    <w:basedOn w:val="Normal"/>
    <w:next w:val="Normal"/>
    <w:uiPriority w:val="99"/>
    <w:locked/>
    <w:rsid w:val="000930F3"/>
    <w:pPr>
      <w:ind w:leftChars="200" w:left="420"/>
    </w:pPr>
  </w:style>
  <w:style w:type="paragraph" w:styleId="TOC9">
    <w:name w:val="toc 9"/>
    <w:basedOn w:val="Normal"/>
    <w:next w:val="Normal"/>
    <w:uiPriority w:val="99"/>
    <w:locked/>
    <w:rsid w:val="000930F3"/>
    <w:pPr>
      <w:ind w:leftChars="1600" w:left="3360"/>
    </w:pPr>
  </w:style>
  <w:style w:type="character" w:styleId="PageNumber">
    <w:name w:val="page number"/>
    <w:basedOn w:val="DefaultParagraphFont"/>
    <w:uiPriority w:val="99"/>
    <w:rsid w:val="000930F3"/>
    <w:rPr>
      <w:rFonts w:cs="Times New Roman"/>
    </w:rPr>
  </w:style>
  <w:style w:type="character" w:styleId="Hyperlink">
    <w:name w:val="Hyperlink"/>
    <w:basedOn w:val="DefaultParagraphFont"/>
    <w:uiPriority w:val="99"/>
    <w:rsid w:val="000930F3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0930F3"/>
    <w:pPr>
      <w:ind w:firstLine="420"/>
    </w:pPr>
  </w:style>
  <w:style w:type="character" w:customStyle="1" w:styleId="Heading2Char1">
    <w:name w:val="Heading 2 Char1"/>
    <w:link w:val="Heading2"/>
    <w:uiPriority w:val="99"/>
    <w:locked/>
    <w:rsid w:val="000930F3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Heading3Char1">
    <w:name w:val="Heading 3 Char1"/>
    <w:link w:val="Heading3"/>
    <w:uiPriority w:val="99"/>
    <w:locked/>
    <w:rsid w:val="000930F3"/>
    <w:rPr>
      <w:rFonts w:ascii="Calibri" w:eastAsia="宋体" w:hAnsi="Calibri"/>
      <w:b/>
      <w:kern w:val="2"/>
      <w:sz w:val="32"/>
      <w:lang w:val="en-US" w:eastAsia="zh-C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D8218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82182"/>
    <w:rPr>
      <w:rFonts w:ascii="Cambria" w:hAnsi="Cambria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5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PIECE项目小组规章制度（初稿）</dc:title>
  <dc:subject/>
  <dc:creator>Windows 用户</dc:creator>
  <cp:keywords/>
  <dc:description/>
  <cp:lastModifiedBy>Administrator</cp:lastModifiedBy>
  <cp:revision>2</cp:revision>
  <cp:lastPrinted>2006-01-01T12:15:00Z</cp:lastPrinted>
  <dcterms:created xsi:type="dcterms:W3CDTF">2015-04-27T08:59:00Z</dcterms:created>
  <dcterms:modified xsi:type="dcterms:W3CDTF">2006-01-01T12:15:00Z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