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b/>
          <w:sz w:val="36"/>
          <w:szCs w:val="21"/>
        </w:rPr>
      </w:pPr>
    </w:p>
    <w:p>
      <w:pPr>
        <w:jc w:val="center"/>
        <w:rPr>
          <w:rFonts w:ascii="微软雅黑" w:hAnsi="微软雅黑" w:eastAsia="微软雅黑"/>
          <w:b/>
          <w:color w:val="00B050"/>
          <w:sz w:val="72"/>
          <w:szCs w:val="21"/>
        </w:rPr>
      </w:pPr>
      <w:r>
        <w:rPr>
          <w:rFonts w:ascii="微软雅黑" w:hAnsi="微软雅黑" w:eastAsia="微软雅黑"/>
          <w:b/>
          <w:color w:val="00B050"/>
          <w:sz w:val="72"/>
          <w:szCs w:val="21"/>
        </w:rPr>
        <w:pict>
          <v:shape id="1026" o:spid="_x0000_s1026" o:spt="202" type="#_x0000_t202" style="position:absolute;left:0pt;margin-left:-96.1pt;margin-top:2.8pt;height:79.05pt;width:604.4pt;z-index:1024;mso-width-relative:page;mso-height-relative:page;" filled="f" stroked="f" coordsize="21600,21600">
            <v:path/>
            <v:fill on="f" focussize="0,0"/>
            <v:stroke on="f" joinstyle="miter"/>
            <v:imagedata o:title=""/>
            <o:lock v:ext="edit"/>
            <v:textbox>
              <w:txbxContent>
                <w:p>
                  <w:pPr>
                    <w:jc w:val="center"/>
                    <w:rPr>
                      <w:rFonts w:ascii="微软雅黑" w:hAnsi="微软雅黑" w:eastAsia="微软雅黑"/>
                      <w:b/>
                      <w:color w:val="7F7F7F"/>
                      <w:sz w:val="72"/>
                      <w:szCs w:val="21"/>
                    </w:rPr>
                  </w:pPr>
                  <w:r>
                    <w:rPr>
                      <w:rFonts w:hint="eastAsia" w:ascii="微软雅黑" w:hAnsi="微软雅黑" w:eastAsia="微软雅黑"/>
                      <w:b/>
                      <w:color w:val="7F7F7F"/>
                      <w:sz w:val="72"/>
                      <w:szCs w:val="21"/>
                    </w:rPr>
                    <w:t>201</w:t>
                  </w:r>
                  <w:r>
                    <w:rPr>
                      <w:rFonts w:hint="eastAsia" w:ascii="微软雅黑" w:hAnsi="微软雅黑" w:eastAsia="微软雅黑"/>
                      <w:b/>
                      <w:color w:val="7F7F7F"/>
                      <w:sz w:val="72"/>
                      <w:szCs w:val="21"/>
                      <w:lang w:val="en-US" w:eastAsia="zh-CN"/>
                    </w:rPr>
                    <w:t>9</w:t>
                  </w:r>
                  <w:r>
                    <w:rPr>
                      <w:rFonts w:hint="eastAsia" w:ascii="微软雅黑" w:hAnsi="微软雅黑" w:eastAsia="微软雅黑"/>
                      <w:b/>
                      <w:color w:val="7F7F7F"/>
                      <w:sz w:val="72"/>
                      <w:szCs w:val="21"/>
                    </w:rPr>
                    <w:t>年湖南单招</w:t>
                  </w:r>
                </w:p>
              </w:txbxContent>
            </v:textbox>
          </v:shape>
        </w:pict>
      </w:r>
    </w:p>
    <w:p>
      <w:pPr>
        <w:jc w:val="center"/>
        <w:rPr>
          <w:rFonts w:ascii="微软雅黑" w:hAnsi="微软雅黑" w:eastAsia="微软雅黑"/>
          <w:b/>
          <w:color w:val="00B050"/>
          <w:sz w:val="44"/>
          <w:szCs w:val="21"/>
        </w:rPr>
      </w:pPr>
      <w:r>
        <w:rPr>
          <w:rFonts w:ascii="微软雅黑" w:hAnsi="微软雅黑" w:eastAsia="微软雅黑"/>
          <w:b/>
          <w:color w:val="00B050"/>
          <w:sz w:val="72"/>
          <w:szCs w:val="21"/>
        </w:rPr>
        <w:pict>
          <v:roundrect id="1027" o:spid="_x0000_s1027" o:spt="2" style="position:absolute;left:0pt;margin-left:59.05pt;margin-top:35.5pt;height:41.05pt;width:296.8pt;mso-position-horizontal-relative:margin;z-index:1024;mso-width-relative:page;mso-height-relative:page;" fillcolor="#7F7F7F" filled="t" stroked="t" coordsize="21600,21600" arcsize="0">
            <v:path/>
            <v:fill on="t" focussize="0,0"/>
            <v:stroke weight="3pt" color="#F2F2F2"/>
            <v:imagedata o:title=""/>
            <o:lock v:ext="edit"/>
            <v:shadow on="t" type="perspective" color="#4E6128" opacity="32768f" offset="1pt,2pt" offset2="-1pt,-2pt"/>
            <v:textbox>
              <w:txbxContent>
                <w:p>
                  <w:pPr>
                    <w:jc w:val="center"/>
                    <w:rPr>
                      <w:rFonts w:ascii="微软雅黑" w:hAnsi="微软雅黑" w:eastAsia="微软雅黑"/>
                      <w:b/>
                      <w:color w:val="FFFFFF"/>
                      <w:sz w:val="40"/>
                    </w:rPr>
                  </w:pPr>
                  <w:r>
                    <w:rPr>
                      <w:rFonts w:hint="eastAsia" w:ascii="微软雅黑" w:hAnsi="微软雅黑" w:eastAsia="微软雅黑"/>
                      <w:b/>
                      <w:color w:val="FFFFFF"/>
                      <w:sz w:val="40"/>
                    </w:rPr>
                    <w:t>保险职业学院</w:t>
                  </w:r>
                </w:p>
              </w:txbxContent>
            </v:textbox>
          </v:roundrect>
        </w:pict>
      </w:r>
    </w:p>
    <w:p>
      <w:pPr>
        <w:jc w:val="center"/>
        <w:rPr>
          <w:rFonts w:ascii="微软雅黑" w:hAnsi="微软雅黑" w:eastAsia="微软雅黑"/>
          <w:b/>
          <w:color w:val="00B050"/>
          <w:sz w:val="72"/>
          <w:szCs w:val="21"/>
        </w:rPr>
      </w:pPr>
    </w:p>
    <w:p>
      <w:pPr>
        <w:jc w:val="center"/>
        <w:rPr>
          <w:rFonts w:ascii="微软雅黑" w:hAnsi="微软雅黑" w:eastAsia="微软雅黑"/>
          <w:b/>
          <w:sz w:val="36"/>
          <w:szCs w:val="21"/>
        </w:rPr>
      </w:pPr>
      <w:r>
        <w:rPr>
          <w:rFonts w:ascii="微软雅黑" w:hAnsi="微软雅黑" w:eastAsia="微软雅黑"/>
          <w:b/>
          <w:color w:val="00B050"/>
          <w:sz w:val="72"/>
          <w:szCs w:val="21"/>
        </w:rPr>
        <w:pict>
          <v:shape id="1028" o:spid="_x0000_s1028" o:spt="202" type="#_x0000_t202" style="position:absolute;left:0pt;margin-left:-96.1pt;margin-top:3.8pt;height:79.05pt;width:604.4pt;z-index:1024;mso-width-relative:page;mso-height-relative:page;" filled="f" stroked="f" coordsize="21600,21600">
            <v:path/>
            <v:fill on="f" focussize="0,0"/>
            <v:stroke on="f" joinstyle="miter"/>
            <v:imagedata o:title=""/>
            <o:lock v:ext="edit"/>
            <v:textbox>
              <w:txbxContent>
                <w:p>
                  <w:pPr>
                    <w:jc w:val="center"/>
                    <w:rPr>
                      <w:color w:val="7F7F7F"/>
                    </w:rPr>
                  </w:pPr>
                  <w:r>
                    <w:rPr>
                      <w:rFonts w:hint="eastAsia" w:ascii="微软雅黑" w:hAnsi="微软雅黑" w:eastAsia="微软雅黑"/>
                      <w:b/>
                      <w:color w:val="7F7F7F"/>
                      <w:sz w:val="72"/>
                      <w:szCs w:val="21"/>
                    </w:rPr>
                    <w:t>考试模拟题</w:t>
                  </w:r>
                  <w:r>
                    <w:rPr>
                      <w:rFonts w:ascii="微软雅黑" w:hAnsi="微软雅黑" w:eastAsia="微软雅黑"/>
                      <w:b/>
                      <w:color w:val="7F7F7F"/>
                      <w:sz w:val="72"/>
                      <w:szCs w:val="21"/>
                    </w:rPr>
                    <w:t>(含解析)</w:t>
                  </w:r>
                </w:p>
              </w:txbxContent>
            </v:textbox>
          </v:shape>
        </w:pict>
      </w:r>
    </w:p>
    <w:p>
      <w:pPr>
        <w:jc w:val="center"/>
        <w:rPr>
          <w:rFonts w:ascii="微软雅黑" w:hAnsi="微软雅黑" w:eastAsia="微软雅黑"/>
          <w:b/>
          <w:sz w:val="36"/>
          <w:szCs w:val="21"/>
        </w:rPr>
      </w:pPr>
    </w:p>
    <w:p>
      <w:pPr>
        <w:rPr>
          <w:rFonts w:ascii="微软雅黑" w:hAnsi="微软雅黑" w:eastAsia="微软雅黑"/>
          <w:b/>
          <w:sz w:val="36"/>
          <w:szCs w:val="21"/>
        </w:rPr>
      </w:pPr>
      <w:r>
        <w:rPr>
          <w:rFonts w:ascii="微软雅黑" w:hAnsi="微软雅黑" w:eastAsia="微软雅黑"/>
          <w:b/>
          <w:sz w:val="36"/>
          <w:szCs w:val="21"/>
        </w:rPr>
        <w:drawing>
          <wp:anchor distT="0" distB="0" distL="0" distR="0" simplePos="0" relativeHeight="1024" behindDoc="0" locked="0" layoutInCell="1" allowOverlap="1">
            <wp:simplePos x="0" y="0"/>
            <wp:positionH relativeFrom="column">
              <wp:posOffset>764540</wp:posOffset>
            </wp:positionH>
            <wp:positionV relativeFrom="paragraph">
              <wp:posOffset>127635</wp:posOffset>
            </wp:positionV>
            <wp:extent cx="3741420" cy="4211955"/>
            <wp:effectExtent l="19050" t="0" r="0" b="0"/>
            <wp:wrapNone/>
            <wp:docPr id="1029" name="图片 1"/>
            <wp:cNvGraphicFramePr/>
            <a:graphic xmlns:a="http://schemas.openxmlformats.org/drawingml/2006/main">
              <a:graphicData uri="http://schemas.openxmlformats.org/drawingml/2006/picture">
                <pic:pic xmlns:pic="http://schemas.openxmlformats.org/drawingml/2006/picture">
                  <pic:nvPicPr>
                    <pic:cNvPr id="1029" name="图片 1"/>
                    <pic:cNvPicPr/>
                  </pic:nvPicPr>
                  <pic:blipFill>
                    <a:blip r:embed="rId9" cstate="print"/>
                    <a:srcRect b="4030"/>
                    <a:stretch>
                      <a:fillRect/>
                    </a:stretch>
                  </pic:blipFill>
                  <pic:spPr>
                    <a:xfrm>
                      <a:off x="0" y="0"/>
                      <a:ext cx="3741420" cy="4211955"/>
                    </a:xfrm>
                    <a:prstGeom prst="rect">
                      <a:avLst/>
                    </a:prstGeom>
                    <a:ln>
                      <a:noFill/>
                    </a:ln>
                  </pic:spPr>
                </pic:pic>
              </a:graphicData>
            </a:graphic>
          </wp:anchor>
        </w:drawing>
      </w:r>
      <w:r>
        <w:rPr>
          <w:rFonts w:ascii="微软雅黑" w:hAnsi="微软雅黑" w:eastAsia="微软雅黑"/>
          <w:b/>
          <w:sz w:val="36"/>
          <w:szCs w:val="21"/>
        </w:rPr>
        <w:pict>
          <v:shape id="1030" o:spid="_x0000_s1029" o:spt="202" type="#_x0000_t202" style="position:absolute;left:0pt;margin-left:-49.35pt;margin-top:388.65pt;height:119.1pt;width:542.8pt;z-index:1024;mso-width-relative:page;mso-height-relative:page;" filled="f" stroked="f" coordsize="21600,21600">
            <v:path/>
            <v:fill on="f" focussize="0,0"/>
            <v:stroke on="f" joinstyle="miter"/>
            <v:imagedata o:title=""/>
            <o:lock v:ext="edit"/>
            <v:textbox>
              <w:txbxContent>
                <w:p>
                  <w:pPr>
                    <w:rPr>
                      <w:rFonts w:ascii="微软雅黑" w:hAnsi="微软雅黑" w:eastAsia="微软雅黑"/>
                      <w:b/>
                      <w:color w:val="FFFFFF"/>
                      <w:sz w:val="36"/>
                    </w:rPr>
                  </w:pPr>
                  <w:r>
                    <w:rPr>
                      <w:rFonts w:hint="eastAsia" w:ascii="微软雅黑" w:hAnsi="微软雅黑" w:eastAsia="微软雅黑"/>
                      <w:b/>
                      <w:color w:val="FFFFFF"/>
                      <w:sz w:val="36"/>
                    </w:rPr>
                    <w:t>本湖南保险职业学院单招考试模拟题，内容来自于相关网站和学校提供。内容属于我们广大即将参加单招考试的同学们。祝所有同学都能顺利通过单招考上理想大学！</w:t>
                  </w:r>
                </w:p>
              </w:txbxContent>
            </v:textbox>
          </v:shape>
        </w:pict>
      </w:r>
      <w:r>
        <w:rPr>
          <w:rFonts w:ascii="微软雅黑" w:hAnsi="微软雅黑" w:eastAsia="微软雅黑"/>
          <w:b/>
          <w:sz w:val="36"/>
          <w:szCs w:val="21"/>
        </w:rPr>
        <w:pict>
          <v:rect id="1031" o:spid="_x0000_s1030" o:spt="1" style="position:absolute;left:0pt;margin-left:-96.1pt;margin-top:369.05pt;height:600.35pt;width:604.4pt;z-index:1024;mso-width-relative:page;mso-height-relative:page;" fillcolor="#7F7F7F" filled="t" stroked="f" coordsize="21600,21600">
            <v:path/>
            <v:fill on="t" focussize="0,0"/>
            <v:stroke on="f" weight="0pt"/>
            <v:imagedata o:title=""/>
            <o:lock v:ext="edit"/>
            <v:shadow on="t" type="perspective" color="#4E6128" offset="1pt,2pt" offset2="-3pt,-2pt"/>
          </v:rect>
        </w:pict>
      </w:r>
      <w:r>
        <w:rPr>
          <w:rFonts w:ascii="微软雅黑" w:hAnsi="微软雅黑" w:eastAsia="微软雅黑"/>
          <w:b/>
          <w:sz w:val="36"/>
          <w:szCs w:val="21"/>
        </w:rPr>
        <w:br w:type="page"/>
      </w:r>
    </w:p>
    <w:p>
      <w:pPr>
        <w:jc w:val="center"/>
        <w:rPr>
          <w:rFonts w:ascii="微软雅黑" w:hAnsi="微软雅黑" w:eastAsia="微软雅黑"/>
          <w:b/>
          <w:sz w:val="36"/>
          <w:szCs w:val="21"/>
        </w:rPr>
      </w:pPr>
    </w:p>
    <w:p>
      <w:pPr>
        <w:jc w:val="center"/>
        <w:rPr>
          <w:rFonts w:ascii="微软雅黑" w:hAnsi="微软雅黑" w:eastAsia="微软雅黑"/>
          <w:b/>
          <w:sz w:val="72"/>
          <w:szCs w:val="21"/>
        </w:rPr>
      </w:pPr>
      <w:r>
        <w:rPr>
          <w:rFonts w:hint="eastAsia" w:ascii="微软雅黑" w:hAnsi="微软雅黑" w:eastAsia="微软雅黑"/>
          <w:b/>
          <w:sz w:val="72"/>
          <w:szCs w:val="21"/>
        </w:rPr>
        <w:t>目录</w:t>
      </w:r>
    </w:p>
    <w:p>
      <w:pPr>
        <w:jc w:val="center"/>
        <w:rPr>
          <w:rFonts w:ascii="微软雅黑" w:hAnsi="微软雅黑" w:eastAsia="微软雅黑"/>
          <w:b/>
          <w:sz w:val="36"/>
          <w:szCs w:val="21"/>
        </w:rPr>
      </w:pPr>
      <w:r>
        <w:rPr>
          <w:rFonts w:ascii="微软雅黑" w:hAnsi="微软雅黑" w:eastAsia="微软雅黑"/>
          <w:b/>
          <w:sz w:val="36"/>
          <w:szCs w:val="21"/>
        </w:rPr>
        <w:pict>
          <v:group id="1032" o:spid="_x0000_s1031" o:spt="203" style="height:36.35pt;width:176.85pt;" coordorigin="3464018,1561568" coordsize="2246577,461665216" editas="canvas">
            <o:lock v:ext="edit"/>
            <v:shape id="1032" o:spid="_x0000_s0" o:spt="75" type="#_x0000_t75" style="position:absolute;left:3464018;top:1561568;height:461665216;width:2246577;" filled="f" stroked="f" coordsize="21600,21600" adj="0,0,0,0,0,0,0,0">
              <v:path/>
              <v:fill on="f" focussize="0,0" rotate="t"/>
              <v:stroke on="f"/>
              <v:imagedata o:title=""/>
              <o:lock v:ext="edit"/>
            </v:shape>
            <v:shape id="1034" o:spid="_x0000_s1032" o:spt="202" type="#_x0000_t202" style="position:absolute;left:3464018;top:1561568;height:791879;width:1819746;mso-wrap-style:none;" filled="f" stroked="f" coordsize="21600,21600">
              <v:path/>
              <v:fill on="f" focussize="0,0"/>
              <v:stroke on="f" joinstyle="miter"/>
              <v:imagedata o:title=""/>
              <o:lock v:ext="edit"/>
              <v:textbox style="mso-fit-shape-to-text:t;">
                <w:txbxContent>
                  <w:p>
                    <w:pPr>
                      <w:pStyle w:val="7"/>
                      <w:jc w:val="center"/>
                    </w:pPr>
                    <w:r>
                      <w:rPr>
                        <w:rFonts w:ascii="微软雅黑" w:hAnsi="宋体" w:eastAsia="微软雅黑"/>
                        <w:color w:val="DDDDDD"/>
                        <w:kern w:val="24"/>
                        <w:sz w:val="48"/>
                        <w:szCs w:val="48"/>
                      </w:rPr>
                      <w:t>CONTENTS</w:t>
                    </w:r>
                  </w:p>
                </w:txbxContent>
              </v:textbox>
            </v:shape>
            <w10:wrap type="none"/>
            <w10:anchorlock/>
          </v:group>
        </w:pict>
      </w: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r>
        <w:rPr>
          <w:rFonts w:ascii="微软雅黑" w:hAnsi="微软雅黑" w:eastAsia="微软雅黑"/>
          <w:b/>
          <w:sz w:val="36"/>
          <w:szCs w:val="21"/>
        </w:rPr>
        <w:pict>
          <v:group id="1036" o:spid="_x0000_s1033" o:spt="203" style="position:absolute;left:0pt;margin-left:9.5pt;margin-top:-0.25pt;height:38.85pt;width:431.2pt;z-index:1024;mso-width-relative:page;mso-height-relative:page;" coordorigin="1990,7745" coordsize="8624,777203">
            <o:lock v:ext="edit"/>
            <v:shape id="1037" o:spid="_x0000_s1034" o:spt="202" type="#_x0000_t202" style="position:absolute;left:1990;top:7745;height:777;width:8624;" coordsize="21600,21600">
              <v:path/>
              <v:fill focussize="0,0"/>
              <v:stroke color="#7F7F7F" joinstyle="miter"/>
              <v:imagedata o:title=""/>
              <o:lock v:ext="edit"/>
              <v:textbox style="mso-fit-shape-to-text:t;">
                <w:txbxContent>
                  <w:p>
                    <w:pPr>
                      <w:jc w:val="center"/>
                      <w:rPr>
                        <w:rFonts w:ascii="微软雅黑" w:hAnsi="微软雅黑" w:eastAsia="微软雅黑"/>
                        <w:color w:val="7F7F7F"/>
                      </w:rPr>
                    </w:pPr>
                    <w:r>
                      <w:rPr>
                        <w:rFonts w:hint="eastAsia" w:ascii="微软雅黑" w:hAnsi="微软雅黑" w:eastAsia="微软雅黑"/>
                        <w:b/>
                        <w:color w:val="7F7F7F"/>
                        <w:sz w:val="36"/>
                        <w:szCs w:val="21"/>
                      </w:rPr>
                      <w:t>保险职业学院单招模拟考试准则</w:t>
                    </w:r>
                  </w:p>
                </w:txbxContent>
              </v:textbox>
            </v:shape>
            <v:shape id="1038" o:spid="_x0000_s1035" o:spt="135" type="#_x0000_t135" style="position:absolute;left:1990;top:7745;height:777;width:794;" fillcolor="#7F7F7F" filled="t" stroked="f" coordsize="21600,21600">
              <v:path/>
              <v:fill on="t" focussize="0,0"/>
              <v:stroke on="f" color="#CC0099" joinstyle="miter"/>
              <v:imagedata o:title=""/>
              <o:lock v:ext="edit"/>
              <v:textbox>
                <w:txbxContent>
                  <w:p>
                    <w:pPr>
                      <w:rPr>
                        <w:rFonts w:ascii="微软雅黑" w:hAnsi="微软雅黑" w:eastAsia="微软雅黑"/>
                        <w:color w:val="FFFFFF"/>
                        <w:sz w:val="32"/>
                      </w:rPr>
                    </w:pPr>
                    <w:r>
                      <w:rPr>
                        <w:rFonts w:hint="eastAsia" w:ascii="微软雅黑" w:hAnsi="微软雅黑" w:eastAsia="微软雅黑"/>
                        <w:color w:val="FFFFFF"/>
                        <w:sz w:val="32"/>
                      </w:rPr>
                      <w:t>01</w:t>
                    </w:r>
                  </w:p>
                </w:txbxContent>
              </v:textbox>
            </v:shape>
          </v:group>
        </w:pict>
      </w:r>
    </w:p>
    <w:p>
      <w:pPr>
        <w:rPr>
          <w:rFonts w:ascii="微软雅黑" w:hAnsi="微软雅黑" w:eastAsia="微软雅黑"/>
          <w:b/>
          <w:sz w:val="36"/>
          <w:szCs w:val="21"/>
        </w:rPr>
      </w:pPr>
      <w:r>
        <w:rPr>
          <w:rFonts w:ascii="微软雅黑" w:hAnsi="微软雅黑" w:eastAsia="微软雅黑"/>
          <w:b/>
          <w:sz w:val="36"/>
          <w:szCs w:val="21"/>
        </w:rPr>
        <w:pict>
          <v:group id="1039" o:spid="_x0000_s1036" o:spt="203" style="position:absolute;left:0pt;margin-left:9.5pt;margin-top:29.35pt;height:38.85pt;width:431.2pt;z-index:1024;mso-width-relative:page;mso-height-relative:page;" coordorigin="1990,7745" coordsize="8624,777203">
            <o:lock v:ext="edit"/>
            <v:shape id="1040" o:spid="_x0000_s1037" o:spt="202" type="#_x0000_t202" style="position:absolute;left:1990;top:7745;height:777;width:8624;" filled="f" coordsize="21600,21600">
              <v:path/>
              <v:fill on="f" focussize="0,0"/>
              <v:stroke color="#7F7F7F" joinstyle="miter"/>
              <v:imagedata o:title=""/>
              <o:lock v:ext="edit"/>
              <v:textbox style="mso-fit-shape-to-text:t;">
                <w:txbxContent>
                  <w:p>
                    <w:pPr>
                      <w:jc w:val="center"/>
                      <w:rPr>
                        <w:rFonts w:ascii="微软雅黑" w:hAnsi="微软雅黑" w:eastAsia="微软雅黑"/>
                        <w:color w:val="7F7F7F"/>
                      </w:rPr>
                    </w:pPr>
                    <w:r>
                      <w:rPr>
                        <w:rFonts w:hint="eastAsia" w:ascii="微软雅黑" w:hAnsi="微软雅黑" w:eastAsia="微软雅黑"/>
                        <w:b/>
                        <w:color w:val="7F7F7F"/>
                        <w:sz w:val="36"/>
                        <w:szCs w:val="21"/>
                      </w:rPr>
                      <w:t>201</w:t>
                    </w:r>
                    <w:r>
                      <w:rPr>
                        <w:rFonts w:hint="default" w:ascii="微软雅黑" w:hAnsi="微软雅黑" w:eastAsia="微软雅黑"/>
                        <w:b/>
                        <w:color w:val="7F7F7F"/>
                        <w:sz w:val="36"/>
                        <w:szCs w:val="21"/>
                        <w:lang w:val="en-US"/>
                      </w:rPr>
                      <w:t>9</w:t>
                    </w:r>
                    <w:r>
                      <w:rPr>
                        <w:rFonts w:hint="eastAsia" w:ascii="微软雅黑" w:hAnsi="微软雅黑" w:eastAsia="微软雅黑"/>
                        <w:b/>
                        <w:color w:val="7F7F7F"/>
                        <w:sz w:val="36"/>
                        <w:szCs w:val="21"/>
                      </w:rPr>
                      <w:t>湖南单招录取准则</w:t>
                    </w:r>
                  </w:p>
                </w:txbxContent>
              </v:textbox>
            </v:shape>
            <v:shape id="1041" o:spid="_x0000_s1038" o:spt="135" type="#_x0000_t135" style="position:absolute;left:1990;top:7745;height:777;width:794;" fillcolor="#7F7F7F" filled="t" stroked="f" coordsize="21600,21600">
              <v:path/>
              <v:fill on="t" focussize="0,0"/>
              <v:stroke on="f" joinstyle="miter"/>
              <v:imagedata o:title=""/>
              <o:lock v:ext="edit"/>
              <v:textbox>
                <w:txbxContent>
                  <w:p>
                    <w:pPr>
                      <w:rPr>
                        <w:rFonts w:ascii="微软雅黑" w:hAnsi="微软雅黑" w:eastAsia="微软雅黑"/>
                        <w:color w:val="FFFFFF"/>
                        <w:sz w:val="32"/>
                      </w:rPr>
                    </w:pPr>
                    <w:r>
                      <w:rPr>
                        <w:rFonts w:hint="eastAsia" w:ascii="微软雅黑" w:hAnsi="微软雅黑" w:eastAsia="微软雅黑"/>
                        <w:color w:val="FFFFFF"/>
                        <w:sz w:val="32"/>
                      </w:rPr>
                      <w:t>02</w:t>
                    </w:r>
                  </w:p>
                </w:txbxContent>
              </v:textbox>
            </v:shape>
          </v:group>
        </w:pict>
      </w:r>
    </w:p>
    <w:p>
      <w:pPr>
        <w:rPr>
          <w:rFonts w:ascii="微软雅黑" w:hAnsi="微软雅黑" w:eastAsia="微软雅黑"/>
          <w:b/>
          <w:sz w:val="36"/>
          <w:szCs w:val="21"/>
        </w:rPr>
      </w:pPr>
    </w:p>
    <w:p>
      <w:pPr>
        <w:rPr>
          <w:rFonts w:ascii="微软雅黑" w:hAnsi="微软雅黑" w:eastAsia="微软雅黑"/>
          <w:b/>
          <w:sz w:val="36"/>
          <w:szCs w:val="21"/>
        </w:rPr>
      </w:pPr>
      <w:r>
        <w:rPr>
          <w:rFonts w:ascii="微软雅黑" w:hAnsi="微软雅黑" w:eastAsia="微软雅黑"/>
          <w:b/>
          <w:sz w:val="36"/>
          <w:szCs w:val="21"/>
        </w:rPr>
        <w:pict>
          <v:group id="1042" o:spid="_x0000_s1039" o:spt="203" style="position:absolute;left:0pt;margin-left:9.5pt;margin-top:28.15pt;height:38.85pt;width:431.2pt;z-index:1024;mso-width-relative:page;mso-height-relative:page;" coordorigin="1990,7745" coordsize="8624,777203">
            <o:lock v:ext="edit"/>
            <v:shape id="1043" o:spid="_x0000_s1040" o:spt="202" type="#_x0000_t202" style="position:absolute;left:1990;top:7745;height:777;width:8624;" coordsize="21600,21600">
              <v:path/>
              <v:fill focussize="0,0"/>
              <v:stroke color="#7F7F7F" joinstyle="miter"/>
              <v:imagedata o:title=""/>
              <o:lock v:ext="edit"/>
              <v:textbox style="mso-fit-shape-to-text:t;">
                <w:txbxContent>
                  <w:p>
                    <w:pPr>
                      <w:jc w:val="center"/>
                      <w:rPr>
                        <w:color w:val="7F7F7F"/>
                      </w:rPr>
                    </w:pPr>
                    <w:r>
                      <w:rPr>
                        <w:rFonts w:hint="eastAsia" w:ascii="微软雅黑" w:hAnsi="微软雅黑" w:eastAsia="微软雅黑"/>
                        <w:b/>
                        <w:color w:val="7F7F7F"/>
                        <w:sz w:val="36"/>
                        <w:szCs w:val="21"/>
                      </w:rPr>
                      <w:t>201</w:t>
                    </w:r>
                    <w:r>
                      <w:rPr>
                        <w:rFonts w:hint="default" w:ascii="微软雅黑" w:hAnsi="微软雅黑" w:eastAsia="微软雅黑"/>
                        <w:b/>
                        <w:color w:val="7F7F7F"/>
                        <w:sz w:val="36"/>
                        <w:szCs w:val="21"/>
                        <w:lang w:val="en-US"/>
                      </w:rPr>
                      <w:t>9</w:t>
                    </w:r>
                    <w:r>
                      <w:rPr>
                        <w:rFonts w:hint="eastAsia" w:ascii="微软雅黑" w:hAnsi="微软雅黑" w:eastAsia="微软雅黑"/>
                        <w:b/>
                        <w:color w:val="7F7F7F"/>
                        <w:sz w:val="36"/>
                        <w:szCs w:val="21"/>
                      </w:rPr>
                      <w:t>年保险职业学院考试模拟题</w:t>
                    </w:r>
                  </w:p>
                </w:txbxContent>
              </v:textbox>
            </v:shape>
            <v:shape id="1044" o:spid="_x0000_s1041" o:spt="135" type="#_x0000_t135" style="position:absolute;left:1990;top:7745;height:777;width:794;" fillcolor="#7F7F7F" filled="t" stroked="f" coordsize="21600,21600">
              <v:path/>
              <v:fill on="t" focussize="0,0"/>
              <v:stroke on="f" joinstyle="miter"/>
              <v:imagedata o:title=""/>
              <o:lock v:ext="edit"/>
              <v:textbox>
                <w:txbxContent>
                  <w:p>
                    <w:pPr>
                      <w:rPr>
                        <w:rFonts w:ascii="微软雅黑" w:hAnsi="微软雅黑" w:eastAsia="微软雅黑"/>
                        <w:color w:val="FFFFFF"/>
                        <w:sz w:val="32"/>
                      </w:rPr>
                    </w:pPr>
                    <w:r>
                      <w:rPr>
                        <w:rFonts w:hint="eastAsia" w:ascii="微软雅黑" w:hAnsi="微软雅黑" w:eastAsia="微软雅黑"/>
                        <w:color w:val="FFFFFF"/>
                        <w:sz w:val="32"/>
                      </w:rPr>
                      <w:t>03</w:t>
                    </w:r>
                  </w:p>
                </w:txbxContent>
              </v:textbox>
            </v:shape>
          </v:group>
        </w:pict>
      </w: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r>
        <w:rPr>
          <w:rFonts w:ascii="微软雅黑" w:hAnsi="微软雅黑" w:eastAsia="微软雅黑"/>
          <w:b/>
          <w:sz w:val="36"/>
          <w:szCs w:val="21"/>
        </w:rPr>
        <w:pict>
          <v:shape id="1045" o:spid="_x0000_s1042" o:spt="202" type="#_x0000_t202" style="position:absolute;left:0pt;margin-left:-10.4pt;margin-top:6.45pt;height:95.55pt;width:437.1pt;z-index:1024;v-text-anchor:middle;mso-width-relative:margin;mso-height-relative:margin;" coordsize="21600,21600">
            <v:path/>
            <v:fill focussize="0,0"/>
            <v:stroke dashstyle="dash"/>
            <v:imagedata o:title=""/>
            <o:lock v:ext="edit"/>
            <v:textbox>
              <w:txbxContent>
                <w:p>
                  <w:pPr>
                    <w:rPr>
                      <w:rFonts w:ascii="微软雅黑" w:hAnsi="微软雅黑" w:eastAsia="微软雅黑"/>
                    </w:rPr>
                  </w:pPr>
                  <w:r>
                    <w:rPr>
                      <w:rFonts w:hint="eastAsia" w:ascii="微软雅黑" w:hAnsi="微软雅黑" w:eastAsia="微软雅黑"/>
                      <w:b/>
                    </w:rPr>
                    <w:t>内容声明：</w:t>
                  </w:r>
                  <w:r>
                    <w:rPr>
                      <w:rFonts w:hint="eastAsia" w:ascii="微软雅黑" w:hAnsi="微软雅黑" w:eastAsia="微软雅黑"/>
                    </w:rPr>
                    <w:t>本湖南保险职业学院单招考试模拟题，内容来自于相关网站和学校提供。内容属于我们广大即将参加单招考试的同学们。祝所有同学都能顺利通过单招考上理想大学！</w:t>
                  </w:r>
                </w:p>
              </w:txbxContent>
            </v:textbox>
          </v:shape>
        </w:pict>
      </w:r>
    </w:p>
    <w:p>
      <w:pPr>
        <w:rPr>
          <w:rFonts w:ascii="微软雅黑" w:hAnsi="微软雅黑" w:eastAsia="微软雅黑"/>
          <w:b/>
          <w:sz w:val="36"/>
          <w:szCs w:val="21"/>
        </w:rPr>
      </w:pPr>
      <w:r>
        <w:rPr>
          <w:rFonts w:ascii="微软雅黑" w:hAnsi="微软雅黑" w:eastAsia="微软雅黑"/>
          <w:b/>
          <w:sz w:val="36"/>
          <w:szCs w:val="21"/>
        </w:rPr>
        <w:br w:type="page"/>
      </w:r>
    </w:p>
    <w:p>
      <w:pPr>
        <w:rPr>
          <w:rFonts w:ascii="微软雅黑" w:hAnsi="微软雅黑" w:eastAsia="微软雅黑"/>
          <w:b/>
          <w:sz w:val="36"/>
          <w:szCs w:val="21"/>
        </w:rPr>
      </w:pPr>
    </w:p>
    <w:p>
      <w:pPr>
        <w:jc w:val="center"/>
        <w:rPr>
          <w:rFonts w:ascii="微软雅黑" w:hAnsi="微软雅黑" w:eastAsia="微软雅黑"/>
          <w:b/>
          <w:sz w:val="72"/>
          <w:szCs w:val="21"/>
        </w:rPr>
      </w:pPr>
      <w:r>
        <w:rPr>
          <w:rFonts w:hint="eastAsia" w:ascii="微软雅黑" w:hAnsi="微软雅黑" w:eastAsia="微软雅黑"/>
          <w:b/>
          <w:sz w:val="72"/>
          <w:szCs w:val="21"/>
        </w:rPr>
        <w:t>保险职业学院单招</w:t>
      </w:r>
    </w:p>
    <w:p>
      <w:pPr>
        <w:jc w:val="center"/>
        <w:rPr>
          <w:rFonts w:ascii="微软雅黑" w:hAnsi="微软雅黑" w:eastAsia="微软雅黑"/>
          <w:b/>
          <w:szCs w:val="21"/>
        </w:rPr>
      </w:pPr>
      <w:r>
        <w:rPr>
          <w:rFonts w:hint="eastAsia" w:ascii="微软雅黑" w:hAnsi="微软雅黑" w:eastAsia="微软雅黑"/>
          <w:b/>
          <w:sz w:val="48"/>
          <w:szCs w:val="21"/>
        </w:rPr>
        <w:t>模拟考试准则</w:t>
      </w:r>
    </w:p>
    <w:p>
      <w:pPr>
        <w:rPr>
          <w:rFonts w:ascii="微软雅黑" w:hAnsi="微软雅黑" w:eastAsia="微软雅黑"/>
          <w:b/>
          <w:sz w:val="36"/>
          <w:szCs w:val="21"/>
        </w:rPr>
      </w:pPr>
      <w:r>
        <w:rPr>
          <w:rFonts w:ascii="微软雅黑" w:hAnsi="微软雅黑" w:eastAsia="微软雅黑"/>
          <w:b/>
          <w:sz w:val="36"/>
          <w:szCs w:val="21"/>
        </w:rPr>
        <w:pict>
          <v:shape id="1046" o:spid="_x0000_s1043" o:spt="202" type="#_x0000_t202" style="position:absolute;left:0pt;margin-left:217.25pt;margin-top:108.6pt;height:109.5pt;width:140.95pt;z-index:1024;mso-width-relative:page;mso-height-relative:page;" filled="f" stroked="f" coordsize="21600,21600">
            <v:path/>
            <v:fill on="f" focussize="0,0"/>
            <v:stroke on="f" joinstyle="miter"/>
            <v:imagedata o:title=""/>
            <o:lock v:ext="edit"/>
            <v:textbox>
              <w:txbxContent>
                <w:p>
                  <w:pPr>
                    <w:jc w:val="center"/>
                    <w:rPr>
                      <w:rFonts w:ascii="微软雅黑" w:hAnsi="微软雅黑" w:eastAsia="微软雅黑"/>
                      <w:b/>
                      <w:color w:val="FFFFFF"/>
                      <w:sz w:val="56"/>
                    </w:rPr>
                  </w:pPr>
                  <w:r>
                    <w:rPr>
                      <w:rFonts w:hint="eastAsia" w:ascii="微软雅黑" w:hAnsi="微软雅黑" w:eastAsia="微软雅黑"/>
                      <w:b/>
                      <w:color w:val="FFFFFF"/>
                      <w:sz w:val="56"/>
                    </w:rPr>
                    <w:t>单招</w:t>
                  </w:r>
                </w:p>
                <w:p>
                  <w:pPr>
                    <w:jc w:val="center"/>
                    <w:rPr>
                      <w:rFonts w:ascii="微软雅黑" w:hAnsi="微软雅黑" w:eastAsia="微软雅黑"/>
                      <w:b/>
                      <w:color w:val="FFFFFF"/>
                      <w:sz w:val="56"/>
                    </w:rPr>
                  </w:pPr>
                  <w:r>
                    <w:rPr>
                      <w:rFonts w:hint="eastAsia" w:ascii="微软雅黑" w:hAnsi="微软雅黑" w:eastAsia="微软雅黑"/>
                      <w:b/>
                      <w:color w:val="FFFFFF"/>
                      <w:sz w:val="56"/>
                    </w:rPr>
                    <w:t>考试</w:t>
                  </w:r>
                </w:p>
              </w:txbxContent>
            </v:textbox>
          </v:shape>
        </w:pict>
      </w:r>
      <w:r>
        <w:rPr>
          <w:rFonts w:ascii="微软雅黑" w:hAnsi="微软雅黑" w:eastAsia="微软雅黑"/>
          <w:b/>
          <w:sz w:val="36"/>
          <w:szCs w:val="21"/>
        </w:rPr>
        <w:pict>
          <v:shape id="1047" o:spid="_x0000_s1044" o:spt="202" type="#_x0000_t202" style="position:absolute;left:0pt;margin-left:1.6pt;margin-top:435.75pt;height:95.55pt;width:437.1pt;z-index:1024;v-text-anchor:middle;mso-width-relative:margin;mso-height-relative:margin;" coordsize="21600,21600">
            <v:path/>
            <v:fill focussize="0,0"/>
            <v:stroke dashstyle="dash"/>
            <v:imagedata o:title=""/>
            <o:lock v:ext="edit"/>
            <v:textbox>
              <w:txbxContent>
                <w:p>
                  <w:pPr>
                    <w:rPr>
                      <w:rFonts w:ascii="微软雅黑" w:hAnsi="微软雅黑" w:eastAsia="微软雅黑"/>
                    </w:rPr>
                  </w:pPr>
                  <w:r>
                    <w:rPr>
                      <w:rFonts w:hint="eastAsia" w:ascii="微软雅黑" w:hAnsi="微软雅黑" w:eastAsia="微软雅黑"/>
                      <w:b/>
                    </w:rPr>
                    <w:t>内容声明：</w:t>
                  </w:r>
                  <w:r>
                    <w:rPr>
                      <w:rFonts w:hint="eastAsia" w:ascii="微软雅黑" w:hAnsi="微软雅黑" w:eastAsia="微软雅黑"/>
                    </w:rPr>
                    <w:t>本湖南保险职业学院单招考试模拟题，内容来自于相关网站和学校提供。内容属于我们广大即将参加单招考试的同学们。祝所有同学都能顺利通过单招考上理想大学！</w:t>
                  </w:r>
                </w:p>
              </w:txbxContent>
            </v:textbox>
          </v:shape>
        </w:pict>
      </w:r>
      <w:r>
        <w:rPr>
          <w:rFonts w:ascii="微软雅黑" w:hAnsi="微软雅黑" w:eastAsia="微软雅黑"/>
          <w:b/>
          <w:sz w:val="36"/>
          <w:szCs w:val="21"/>
        </w:rPr>
        <w:drawing>
          <wp:anchor distT="0" distB="0" distL="0" distR="0" simplePos="0" relativeHeight="1024" behindDoc="1" locked="0" layoutInCell="1" allowOverlap="1">
            <wp:simplePos x="0" y="0"/>
            <wp:positionH relativeFrom="column">
              <wp:posOffset>1292225</wp:posOffset>
            </wp:positionH>
            <wp:positionV relativeFrom="paragraph">
              <wp:posOffset>3885565</wp:posOffset>
            </wp:positionV>
            <wp:extent cx="2963545" cy="1502410"/>
            <wp:effectExtent l="19050" t="0" r="0" b="0"/>
            <wp:wrapNone/>
            <wp:docPr id="1048" name="图片 6"/>
            <wp:cNvGraphicFramePr/>
            <a:graphic xmlns:a="http://schemas.openxmlformats.org/drawingml/2006/main">
              <a:graphicData uri="http://schemas.openxmlformats.org/drawingml/2006/picture">
                <pic:pic xmlns:pic="http://schemas.openxmlformats.org/drawingml/2006/picture">
                  <pic:nvPicPr>
                    <pic:cNvPr id="1048" name="图片 6"/>
                    <pic:cNvPicPr/>
                  </pic:nvPicPr>
                  <pic:blipFill>
                    <a:blip r:embed="rId10" cstate="print"/>
                    <a:srcRect/>
                    <a:stretch>
                      <a:fillRect/>
                    </a:stretch>
                  </pic:blipFill>
                  <pic:spPr>
                    <a:xfrm>
                      <a:off x="0" y="0"/>
                      <a:ext cx="2963545" cy="1502409"/>
                    </a:xfrm>
                    <a:prstGeom prst="rect">
                      <a:avLst/>
                    </a:prstGeom>
                  </pic:spPr>
                </pic:pic>
              </a:graphicData>
            </a:graphic>
          </wp:anchor>
        </w:drawing>
      </w:r>
      <w:r>
        <w:rPr>
          <w:rFonts w:ascii="微软雅黑" w:hAnsi="微软雅黑" w:eastAsia="微软雅黑"/>
          <w:b/>
          <w:sz w:val="36"/>
          <w:szCs w:val="21"/>
        </w:rPr>
        <w:drawing>
          <wp:anchor distT="0" distB="0" distL="0" distR="0" simplePos="0" relativeHeight="1024" behindDoc="0" locked="0" layoutInCell="1" allowOverlap="1">
            <wp:simplePos x="0" y="0"/>
            <wp:positionH relativeFrom="column">
              <wp:posOffset>87630</wp:posOffset>
            </wp:positionH>
            <wp:positionV relativeFrom="paragraph">
              <wp:posOffset>561340</wp:posOffset>
            </wp:positionV>
            <wp:extent cx="5275580" cy="3077210"/>
            <wp:effectExtent l="0" t="0" r="0" b="8890"/>
            <wp:wrapNone/>
            <wp:docPr id="1049" name="图示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Pr>
          <w:rFonts w:ascii="微软雅黑" w:hAnsi="微软雅黑" w:eastAsia="微软雅黑"/>
          <w:b/>
          <w:sz w:val="36"/>
          <w:szCs w:val="21"/>
        </w:rPr>
        <w:br w:type="page"/>
      </w:r>
    </w:p>
    <w:p>
      <w:pPr>
        <w:rPr>
          <w:rFonts w:ascii="微软雅黑" w:hAnsi="微软雅黑" w:eastAsia="微软雅黑"/>
          <w:b/>
          <w:sz w:val="36"/>
          <w:szCs w:val="21"/>
        </w:rPr>
      </w:pPr>
    </w:p>
    <w:p>
      <w:pPr>
        <w:jc w:val="center"/>
        <w:rPr>
          <w:rFonts w:ascii="微软雅黑" w:hAnsi="微软雅黑" w:eastAsia="微软雅黑"/>
          <w:b/>
          <w:sz w:val="72"/>
          <w:szCs w:val="21"/>
        </w:rPr>
      </w:pPr>
      <w:r>
        <w:rPr>
          <w:rFonts w:hint="eastAsia" w:ascii="微软雅黑" w:hAnsi="微软雅黑" w:eastAsia="微软雅黑"/>
          <w:b/>
          <w:sz w:val="72"/>
          <w:szCs w:val="21"/>
        </w:rPr>
        <w:t>201</w:t>
      </w:r>
      <w:r>
        <w:rPr>
          <w:rFonts w:hint="eastAsia" w:ascii="微软雅黑" w:hAnsi="微软雅黑" w:eastAsia="微软雅黑"/>
          <w:b/>
          <w:sz w:val="72"/>
          <w:szCs w:val="21"/>
          <w:lang w:val="en-US" w:eastAsia="zh-CN"/>
        </w:rPr>
        <w:t>9</w:t>
      </w:r>
      <w:r>
        <w:rPr>
          <w:rFonts w:hint="eastAsia" w:ascii="微软雅黑" w:hAnsi="微软雅黑" w:eastAsia="微软雅黑"/>
          <w:b/>
          <w:sz w:val="72"/>
          <w:szCs w:val="21"/>
        </w:rPr>
        <w:t>湖南单招</w:t>
      </w:r>
    </w:p>
    <w:p>
      <w:pPr>
        <w:jc w:val="center"/>
        <w:rPr>
          <w:rFonts w:ascii="微软雅黑" w:hAnsi="微软雅黑" w:eastAsia="微软雅黑"/>
          <w:b/>
          <w:sz w:val="48"/>
          <w:szCs w:val="21"/>
        </w:rPr>
      </w:pPr>
      <w:r>
        <w:rPr>
          <w:rFonts w:hint="eastAsia" w:ascii="微软雅黑" w:hAnsi="微软雅黑" w:eastAsia="微软雅黑"/>
          <w:b/>
          <w:sz w:val="48"/>
          <w:szCs w:val="21"/>
        </w:rPr>
        <w:t>录取原则</w:t>
      </w:r>
    </w:p>
    <w:p>
      <w:pPr>
        <w:rPr>
          <w:rFonts w:ascii="微软雅黑" w:hAnsi="微软雅黑" w:eastAsia="微软雅黑"/>
          <w:b/>
          <w:sz w:val="36"/>
          <w:szCs w:val="21"/>
        </w:rPr>
      </w:pPr>
      <w:r>
        <w:rPr>
          <w:rFonts w:ascii="微软雅黑" w:hAnsi="微软雅黑" w:eastAsia="微软雅黑"/>
          <w:b/>
          <w:sz w:val="36"/>
          <w:szCs w:val="21"/>
        </w:rPr>
        <w:pict>
          <v:shape id="1050" o:spid="_x0000_s1045" o:spt="176" type="#_x0000_t176" style="position:absolute;left:0pt;margin-left:-22.15pt;margin-top:28.05pt;height:375.45pt;width:483.2pt;z-index:1024;v-text-anchor:middle;mso-width-relative:page;mso-height-relative:page;" fillcolor="#7F7F7F" filled="t" coordsize="21600,21600">
            <v:path/>
            <v:fill on="t" focussize="0,0"/>
            <v:stroke weight="3pt" color="#F2F2F2" joinstyle="miter"/>
            <v:imagedata o:title=""/>
            <o:lock v:ext="edit"/>
            <v:shadow on="t" type="perspective" color="#974706" opacity="32768f" offset="1pt,2pt" offset2="-1pt,-2pt"/>
            <v:textbox>
              <w:txbxContent>
                <w:p>
                  <w:pPr>
                    <w:rPr>
                      <w:rFonts w:ascii="微软雅黑" w:hAnsi="微软雅黑" w:eastAsia="微软雅黑"/>
                      <w:b/>
                      <w:color w:val="FFFFFF"/>
                    </w:rPr>
                  </w:pPr>
                  <w:r>
                    <w:rPr>
                      <w:rFonts w:hint="eastAsia" w:ascii="微软雅黑" w:hAnsi="微软雅黑" w:eastAsia="微软雅黑"/>
                      <w:b/>
                      <w:color w:val="FFFFFF"/>
                    </w:rPr>
                    <w:t>1、保险职业学院将对报名考生的报名资格进行严格审核，对于报考资格存在弄虚作假或考试作弊的考生，一经查实取消其考试资格，已经录取的考生取消录取资格，已经入学的按照教育部及我院相关规定严肃处理，由此造成的一切后果由考生本人承担。</w:t>
                  </w:r>
                </w:p>
                <w:p>
                  <w:pPr>
                    <w:rPr>
                      <w:rFonts w:ascii="微软雅黑" w:hAnsi="微软雅黑" w:eastAsia="微软雅黑"/>
                      <w:b/>
                      <w:color w:val="FFFFFF"/>
                    </w:rPr>
                  </w:pPr>
                </w:p>
                <w:p>
                  <w:pPr>
                    <w:rPr>
                      <w:rFonts w:ascii="微软雅黑" w:hAnsi="微软雅黑" w:eastAsia="微软雅黑"/>
                      <w:b/>
                      <w:color w:val="FFFFFF"/>
                    </w:rPr>
                  </w:pPr>
                  <w:r>
                    <w:rPr>
                      <w:rFonts w:ascii="微软雅黑" w:hAnsi="微软雅黑" w:eastAsia="微软雅黑"/>
                      <w:b/>
                      <w:color w:val="FFFFFF"/>
                    </w:rPr>
                    <w:t>2、根据考生志愿、招生计划，按文化课总成绩由高到低，择优录取。综合素质测试作为参考，成绩低于60分不予录取。</w:t>
                  </w:r>
                </w:p>
                <w:p>
                  <w:pPr>
                    <w:rPr>
                      <w:rFonts w:ascii="微软雅黑" w:hAnsi="微软雅黑" w:eastAsia="微软雅黑"/>
                      <w:b/>
                      <w:color w:val="FFFFFF"/>
                    </w:rPr>
                  </w:pPr>
                </w:p>
                <w:p>
                  <w:pPr>
                    <w:rPr>
                      <w:rFonts w:ascii="微软雅黑" w:hAnsi="微软雅黑" w:eastAsia="微软雅黑"/>
                      <w:b/>
                      <w:color w:val="FFFFFF"/>
                    </w:rPr>
                  </w:pPr>
                  <w:r>
                    <w:rPr>
                      <w:rFonts w:ascii="微软雅黑" w:hAnsi="微软雅黑" w:eastAsia="微软雅黑"/>
                      <w:b/>
                      <w:color w:val="FFFFFF"/>
                    </w:rPr>
                    <w:t>3、预录取名单上报省招考办审批，并办理相关录取手续。</w:t>
                  </w:r>
                </w:p>
                <w:p>
                  <w:pPr>
                    <w:rPr>
                      <w:rFonts w:ascii="微软雅黑" w:hAnsi="微软雅黑" w:eastAsia="微软雅黑"/>
                      <w:b/>
                      <w:color w:val="FFFFFF"/>
                    </w:rPr>
                  </w:pPr>
                </w:p>
                <w:p>
                  <w:pPr>
                    <w:rPr>
                      <w:rFonts w:ascii="微软雅黑" w:hAnsi="微软雅黑" w:eastAsia="微软雅黑"/>
                      <w:b/>
                      <w:color w:val="FFFFFF"/>
                    </w:rPr>
                  </w:pPr>
                  <w:r>
                    <w:rPr>
                      <w:rFonts w:ascii="微软雅黑" w:hAnsi="微软雅黑" w:eastAsia="微软雅黑"/>
                      <w:b/>
                      <w:color w:val="FFFFFF"/>
                    </w:rPr>
                    <w:t>4、录取名单在学院网站公示3个工作日，接受社会监督。</w:t>
                  </w:r>
                </w:p>
                <w:p>
                  <w:pPr>
                    <w:rPr>
                      <w:rFonts w:ascii="微软雅黑" w:hAnsi="微软雅黑" w:eastAsia="微软雅黑"/>
                      <w:b/>
                      <w:color w:val="FFFFFF"/>
                    </w:rPr>
                  </w:pPr>
                </w:p>
                <w:p>
                  <w:pPr>
                    <w:rPr>
                      <w:rFonts w:ascii="微软雅黑" w:hAnsi="微软雅黑" w:eastAsia="微软雅黑"/>
                      <w:b/>
                      <w:color w:val="FFFFFF"/>
                    </w:rPr>
                  </w:pPr>
                  <w:r>
                    <w:rPr>
                      <w:rFonts w:ascii="微软雅黑" w:hAnsi="微软雅黑" w:eastAsia="微软雅黑"/>
                      <w:b/>
                      <w:color w:val="FFFFFF"/>
                    </w:rPr>
                    <w:t>5、参加</w:t>
                  </w:r>
                  <w:r>
                    <w:rPr>
                      <w:rFonts w:hint="eastAsia" w:ascii="微软雅黑" w:hAnsi="微软雅黑" w:eastAsia="微软雅黑"/>
                      <w:b/>
                      <w:color w:val="FFFFFF"/>
                    </w:rPr>
                    <w:t>单招</w:t>
                  </w:r>
                  <w:r>
                    <w:rPr>
                      <w:rFonts w:ascii="微软雅黑" w:hAnsi="微软雅黑" w:eastAsia="微软雅黑"/>
                      <w:b/>
                      <w:color w:val="FFFFFF"/>
                    </w:rPr>
                    <w:t>的考生被</w:t>
                  </w:r>
                  <w:r>
                    <w:rPr>
                      <w:rFonts w:hint="eastAsia" w:ascii="微软雅黑" w:hAnsi="微软雅黑" w:eastAsia="微软雅黑"/>
                      <w:b/>
                      <w:color w:val="FFFFFF"/>
                    </w:rPr>
                    <w:t>保险职业学院</w:t>
                  </w:r>
                  <w:r>
                    <w:rPr>
                      <w:rFonts w:ascii="微软雅黑" w:hAnsi="微软雅黑" w:eastAsia="微软雅黑"/>
                      <w:b/>
                      <w:color w:val="FFFFFF"/>
                    </w:rPr>
                    <w:t>录取后，与</w:t>
                  </w:r>
                  <w:r>
                    <w:rPr>
                      <w:rFonts w:hint="eastAsia" w:ascii="微软雅黑" w:hAnsi="微软雅黑" w:eastAsia="微软雅黑"/>
                      <w:b/>
                      <w:color w:val="FFFFFF"/>
                    </w:rPr>
                    <w:t>2016</w:t>
                  </w:r>
                  <w:r>
                    <w:rPr>
                      <w:rFonts w:ascii="微软雅黑" w:hAnsi="微软雅黑" w:eastAsia="微软雅黑"/>
                      <w:b/>
                      <w:color w:val="FFFFFF"/>
                    </w:rPr>
                    <w:t>年普通高校招生全国统一考试录取的考生享受同等待遇。一经录取，不得参加</w:t>
                  </w:r>
                  <w:r>
                    <w:rPr>
                      <w:rFonts w:hint="eastAsia" w:ascii="微软雅黑" w:hAnsi="微软雅黑" w:eastAsia="微软雅黑"/>
                      <w:b/>
                      <w:color w:val="FFFFFF"/>
                    </w:rPr>
                    <w:t>2016</w:t>
                  </w:r>
                  <w:r>
                    <w:rPr>
                      <w:rFonts w:ascii="微软雅黑" w:hAnsi="微软雅黑" w:eastAsia="微软雅黑"/>
                      <w:b/>
                      <w:color w:val="FFFFFF"/>
                    </w:rPr>
                    <w:t>年普通高校招生全国统一考试及录取；未被录取考生，仍可参加</w:t>
                  </w:r>
                  <w:r>
                    <w:rPr>
                      <w:rFonts w:hint="eastAsia" w:ascii="微软雅黑" w:hAnsi="微软雅黑" w:eastAsia="微软雅黑"/>
                      <w:b/>
                      <w:color w:val="FFFFFF"/>
                    </w:rPr>
                    <w:t>2016</w:t>
                  </w:r>
                  <w:r>
                    <w:rPr>
                      <w:rFonts w:ascii="微软雅黑" w:hAnsi="微软雅黑" w:eastAsia="微软雅黑"/>
                      <w:b/>
                      <w:color w:val="FFFFFF"/>
                    </w:rPr>
                    <w:t>年普通高校招生全国统一考试。</w:t>
                  </w:r>
                </w:p>
              </w:txbxContent>
            </v:textbox>
          </v:shape>
        </w:pict>
      </w: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r>
        <w:rPr>
          <w:rFonts w:ascii="微软雅黑" w:hAnsi="微软雅黑" w:eastAsia="微软雅黑"/>
          <w:b/>
          <w:sz w:val="36"/>
          <w:szCs w:val="21"/>
        </w:rPr>
        <w:pict>
          <v:shape id="1051" o:spid="_x0000_s1046" o:spt="202" type="#_x0000_t202" style="position:absolute;left:0pt;margin-left:-8.7pt;margin-top:0.4pt;height:95.55pt;width:437.1pt;z-index:1024;v-text-anchor:middle;mso-width-relative:margin;mso-height-relative:margin;" coordsize="21600,21600">
            <v:path/>
            <v:fill focussize="0,0"/>
            <v:stroke dashstyle="dash"/>
            <v:imagedata o:title=""/>
            <o:lock v:ext="edit"/>
            <v:textbox>
              <w:txbxContent>
                <w:p>
                  <w:pPr>
                    <w:rPr>
                      <w:rFonts w:ascii="微软雅黑" w:hAnsi="微软雅黑" w:eastAsia="微软雅黑"/>
                    </w:rPr>
                  </w:pPr>
                  <w:r>
                    <w:rPr>
                      <w:rFonts w:hint="eastAsia" w:ascii="微软雅黑" w:hAnsi="微软雅黑" w:eastAsia="微软雅黑"/>
                      <w:b/>
                    </w:rPr>
                    <w:t>内容声明：</w:t>
                  </w:r>
                  <w:r>
                    <w:rPr>
                      <w:rFonts w:hint="eastAsia" w:ascii="微软雅黑" w:hAnsi="微软雅黑" w:eastAsia="微软雅黑"/>
                    </w:rPr>
                    <w:t>本湖南保险职业学院单招考试模拟题，内容来自于相关网站和学校提供。内容属于我们广大即将参加单招考试的同学们。祝所有同学都能顺利通过单招考上理想大学！</w:t>
                  </w:r>
                </w:p>
              </w:txbxContent>
            </v:textbox>
          </v:shape>
        </w:pict>
      </w:r>
    </w:p>
    <w:p>
      <w:pPr>
        <w:rPr>
          <w:rFonts w:ascii="微软雅黑" w:hAnsi="微软雅黑" w:eastAsia="微软雅黑"/>
          <w:b/>
          <w:sz w:val="36"/>
          <w:szCs w:val="21"/>
        </w:rPr>
      </w:pPr>
    </w:p>
    <w:p>
      <w:pPr>
        <w:rPr>
          <w:rFonts w:ascii="微软雅黑" w:hAnsi="微软雅黑" w:eastAsia="微软雅黑"/>
          <w:b/>
          <w:sz w:val="36"/>
          <w:szCs w:val="21"/>
        </w:rPr>
      </w:pPr>
      <w:r>
        <w:rPr>
          <w:rFonts w:ascii="微软雅黑" w:hAnsi="微软雅黑" w:eastAsia="微软雅黑"/>
          <w:b/>
          <w:sz w:val="36"/>
          <w:szCs w:val="21"/>
        </w:rPr>
        <w:br w:type="page"/>
      </w:r>
    </w:p>
    <w:p>
      <w:pPr>
        <w:rPr>
          <w:rFonts w:ascii="微软雅黑" w:hAnsi="微软雅黑" w:eastAsia="微软雅黑"/>
          <w:b/>
          <w:sz w:val="36"/>
          <w:szCs w:val="21"/>
        </w:rPr>
      </w:pPr>
    </w:p>
    <w:p>
      <w:pPr>
        <w:jc w:val="center"/>
        <w:rPr>
          <w:rFonts w:ascii="微软雅黑" w:hAnsi="微软雅黑" w:eastAsia="微软雅黑"/>
          <w:b/>
          <w:sz w:val="36"/>
          <w:szCs w:val="21"/>
        </w:rPr>
      </w:pPr>
      <w:r>
        <w:rPr>
          <w:rFonts w:ascii="微软雅黑" w:hAnsi="微软雅黑" w:eastAsia="微软雅黑"/>
          <w:b/>
          <w:sz w:val="36"/>
          <w:szCs w:val="21"/>
        </w:rPr>
        <w:t>201</w:t>
      </w:r>
      <w:r>
        <w:rPr>
          <w:rFonts w:hint="eastAsia" w:ascii="微软雅黑" w:hAnsi="微软雅黑" w:eastAsia="微软雅黑"/>
          <w:b/>
          <w:sz w:val="36"/>
          <w:szCs w:val="21"/>
          <w:lang w:val="en-US" w:eastAsia="zh-CN"/>
        </w:rPr>
        <w:t>9</w:t>
      </w:r>
      <w:r>
        <w:rPr>
          <w:rFonts w:ascii="微软雅黑" w:hAnsi="微软雅黑" w:eastAsia="微软雅黑"/>
          <w:b/>
          <w:sz w:val="36"/>
          <w:szCs w:val="21"/>
        </w:rPr>
        <w:t>年保险职业学院单招模拟题</w:t>
      </w:r>
    </w:p>
    <w:p>
      <w:pPr>
        <w:jc w:val="center"/>
        <w:rPr>
          <w:rFonts w:ascii="微软雅黑" w:hAnsi="微软雅黑" w:eastAsia="微软雅黑"/>
          <w:b/>
          <w:sz w:val="36"/>
          <w:szCs w:val="21"/>
        </w:rPr>
      </w:pPr>
    </w:p>
    <w:p>
      <w:pPr>
        <w:rPr>
          <w:rFonts w:ascii="微软雅黑" w:hAnsi="微软雅黑" w:eastAsia="微软雅黑"/>
          <w:color w:val="0070C0"/>
          <w:sz w:val="21"/>
          <w:szCs w:val="21"/>
          <w:u w:val="single"/>
        </w:rPr>
      </w:pPr>
    </w:p>
    <w:p>
      <w:pPr>
        <w:rPr>
          <w:rFonts w:ascii="微软雅黑" w:hAnsi="微软雅黑" w:eastAsia="微软雅黑"/>
          <w:b/>
          <w:sz w:val="21"/>
          <w:szCs w:val="21"/>
        </w:rPr>
      </w:pPr>
      <w:r>
        <w:rPr>
          <w:rFonts w:ascii="微软雅黑" w:hAnsi="微软雅黑" w:eastAsia="微软雅黑"/>
          <w:b/>
          <w:sz w:val="21"/>
          <w:szCs w:val="21"/>
        </w:rPr>
        <w:t>（考试时间：90分钟 满分：100分）</w:t>
      </w:r>
    </w:p>
    <w:p>
      <w:pPr>
        <w:rPr>
          <w:rFonts w:ascii="微软雅黑" w:hAnsi="微软雅黑" w:eastAsia="微软雅黑"/>
          <w:b/>
          <w:sz w:val="21"/>
          <w:szCs w:val="21"/>
        </w:rPr>
      </w:pPr>
      <w:r>
        <w:rPr>
          <w:rFonts w:ascii="微软雅黑" w:hAnsi="微软雅黑" w:eastAsia="微软雅黑"/>
          <w:b/>
          <w:sz w:val="21"/>
          <w:szCs w:val="21"/>
        </w:rPr>
        <w:t>选择题（每题4分，共100分）：</w:t>
      </w:r>
    </w:p>
    <w:p/>
    <w:p>
      <w:pPr>
        <w:rPr>
          <w:b/>
          <w:sz w:val="20"/>
        </w:rPr>
      </w:pPr>
      <w:r>
        <w:rPr>
          <w:rFonts w:hint="eastAsia"/>
          <w:b/>
          <w:sz w:val="20"/>
        </w:rPr>
        <w:t>第</w:t>
      </w:r>
      <w:r>
        <w:rPr>
          <w:b/>
          <w:sz w:val="20"/>
        </w:rPr>
        <w:t>1题：Carlos Domingo does volunteer work with                          .</w:t>
      </w:r>
    </w:p>
    <w:p>
      <w:pPr>
        <w:rPr>
          <w:b/>
          <w:sz w:val="20"/>
        </w:rPr>
      </w:pPr>
      <w:r>
        <w:rPr>
          <w:b/>
          <w:sz w:val="20"/>
        </w:rPr>
        <w:t>A. animals       B. older people       C. computers      D. children</w:t>
      </w:r>
    </w:p>
    <w:p>
      <w:pPr>
        <w:shd w:val="clear" w:color="auto" w:fill="D8D8D8"/>
        <w:rPr>
          <w:b/>
          <w:sz w:val="20"/>
        </w:rPr>
      </w:pPr>
      <w:r>
        <w:rPr>
          <w:rFonts w:hint="eastAsia"/>
          <w:b/>
          <w:sz w:val="20"/>
        </w:rPr>
        <w:t>【正确答案】</w:t>
      </w:r>
      <w:r>
        <w:rPr>
          <w:b/>
          <w:sz w:val="20"/>
        </w:rPr>
        <w:t>D</w:t>
      </w:r>
    </w:p>
    <w:p>
      <w:pPr>
        <w:shd w:val="clear" w:color="auto" w:fill="D8D8D8"/>
        <w:rPr>
          <w:b/>
          <w:sz w:val="20"/>
        </w:rPr>
      </w:pPr>
      <w:r>
        <w:rPr>
          <w:b/>
          <w:sz w:val="20"/>
        </w:rPr>
        <w:t>讲解：从第三段的句子：Seeing the children's happy faces，I'm happy，too》 said Carlos Domingo, an old woman of 62．可知Carlos Domingo 的自愿工作是帮助孩子。选D</w:t>
      </w:r>
    </w:p>
    <w:p>
      <w:pPr>
        <w:rPr>
          <w:b/>
          <w:sz w:val="20"/>
        </w:rPr>
      </w:pPr>
    </w:p>
    <w:p>
      <w:pPr>
        <w:rPr>
          <w:b/>
          <w:sz w:val="20"/>
        </w:rPr>
      </w:pPr>
      <w:r>
        <w:rPr>
          <w:rFonts w:hint="eastAsia"/>
          <w:b/>
          <w:sz w:val="20"/>
        </w:rPr>
        <w:t>第</w:t>
      </w:r>
      <w:r>
        <w:rPr>
          <w:b/>
          <w:sz w:val="20"/>
        </w:rPr>
        <w:t>2题：—Excuse me, how can I get to the nearest supermarket?        —_____.</w:t>
      </w:r>
    </w:p>
    <w:p>
      <w:pPr>
        <w:rPr>
          <w:b/>
          <w:sz w:val="20"/>
        </w:rPr>
      </w:pPr>
      <w:r>
        <w:rPr>
          <w:b/>
          <w:sz w:val="20"/>
        </w:rPr>
        <w:t>A. Its not far from there                  B. The supermarket is very largeC. The goods there are very expensive       D. Go down this street and turn left.</w:t>
      </w:r>
    </w:p>
    <w:p>
      <w:pPr>
        <w:shd w:val="clear" w:color="auto" w:fill="D8D8D8"/>
        <w:rPr>
          <w:b/>
          <w:sz w:val="20"/>
        </w:rPr>
      </w:pPr>
      <w:r>
        <w:rPr>
          <w:rFonts w:hint="eastAsia"/>
          <w:b/>
          <w:sz w:val="20"/>
        </w:rPr>
        <w:t>【正确答案】</w:t>
      </w:r>
      <w:r>
        <w:rPr>
          <w:b/>
          <w:sz w:val="20"/>
        </w:rPr>
        <w:t>D</w:t>
      </w:r>
    </w:p>
    <w:p>
      <w:pPr>
        <w:shd w:val="clear" w:color="auto" w:fill="D8D8D8"/>
        <w:rPr>
          <w:b/>
          <w:sz w:val="20"/>
        </w:rPr>
      </w:pPr>
      <w:r>
        <w:rPr>
          <w:b/>
          <w:sz w:val="20"/>
        </w:rPr>
        <w:t>讲解：【解析】问路。要指明怎么走。只能选D</w:t>
      </w:r>
    </w:p>
    <w:p>
      <w:pPr>
        <w:rPr>
          <w:b/>
          <w:sz w:val="20"/>
        </w:rPr>
      </w:pPr>
    </w:p>
    <w:p>
      <w:pPr>
        <w:rPr>
          <w:b/>
          <w:sz w:val="20"/>
        </w:rPr>
      </w:pPr>
      <w:r>
        <w:rPr>
          <w:rFonts w:hint="eastAsia"/>
          <w:b/>
          <w:sz w:val="20"/>
        </w:rPr>
        <w:t>第</w:t>
      </w:r>
      <w:r>
        <w:rPr>
          <w:b/>
          <w:sz w:val="20"/>
        </w:rPr>
        <w:t>3题：A. land               B. flowers                 C. animals                     D. people</w:t>
      </w:r>
    </w:p>
    <w:p>
      <w:pPr>
        <w:rPr>
          <w:b/>
          <w:sz w:val="20"/>
        </w:rPr>
      </w:pPr>
    </w:p>
    <w:p>
      <w:pPr>
        <w:shd w:val="clear" w:color="auto" w:fill="D8D8D8"/>
        <w:rPr>
          <w:b/>
          <w:sz w:val="20"/>
        </w:rPr>
      </w:pPr>
      <w:r>
        <w:rPr>
          <w:rFonts w:hint="eastAsia"/>
          <w:b/>
          <w:sz w:val="20"/>
        </w:rPr>
        <w:t>【正确答案】</w:t>
      </w:r>
      <w:r>
        <w:rPr>
          <w:b/>
          <w:sz w:val="20"/>
        </w:rPr>
        <w:t>C</w:t>
      </w:r>
    </w:p>
    <w:p>
      <w:pPr>
        <w:shd w:val="clear" w:color="auto" w:fill="D8D8D8"/>
        <w:rPr>
          <w:b/>
          <w:sz w:val="20"/>
        </w:rPr>
      </w:pPr>
      <w:r>
        <w:rPr>
          <w:b/>
          <w:sz w:val="20"/>
        </w:rPr>
        <w:t>讲解：野生动物。Wild animals选C</w:t>
      </w:r>
    </w:p>
    <w:p>
      <w:pPr>
        <w:rPr>
          <w:b/>
          <w:sz w:val="20"/>
        </w:rPr>
      </w:pPr>
    </w:p>
    <w:p>
      <w:pPr>
        <w:rPr>
          <w:b/>
          <w:sz w:val="20"/>
        </w:rPr>
      </w:pPr>
      <w:r>
        <w:rPr>
          <w:rFonts w:hint="eastAsia"/>
          <w:b/>
          <w:sz w:val="20"/>
        </w:rPr>
        <w:t>第</w:t>
      </w:r>
      <w:r>
        <w:rPr>
          <w:b/>
          <w:sz w:val="20"/>
        </w:rPr>
        <w:t>4题：下列词语中加横线的字，每对读音都不相同的一项是（     ）</w:t>
      </w:r>
    </w:p>
    <w:p>
      <w:pPr>
        <w:rPr>
          <w:b/>
          <w:sz w:val="20"/>
        </w:rPr>
      </w:pPr>
      <w:r>
        <w:rPr>
          <w:b/>
          <w:sz w:val="20"/>
        </w:rPr>
        <w:t>A．着陆／着凉      牲畜／畜牧业      蔓延／顺蔓摸瓜B．婢女／裨将      拙劣／捉迷藏      赎罪／穷兵黩武C．吞噬／嗜好      等候／万户侯      折本／百折不挠D．单薄／薄弱      皱褶／文绉绉      吭声／引吭高歌</w:t>
      </w:r>
    </w:p>
    <w:p>
      <w:pPr>
        <w:shd w:val="clear" w:color="auto" w:fill="D8D8D8"/>
        <w:rPr>
          <w:b/>
          <w:sz w:val="20"/>
        </w:rPr>
      </w:pPr>
      <w:r>
        <w:rPr>
          <w:rFonts w:hint="eastAsia"/>
          <w:b/>
          <w:sz w:val="20"/>
        </w:rPr>
        <w:t>【正确答案】</w:t>
      </w:r>
      <w:r>
        <w:rPr>
          <w:b/>
          <w:sz w:val="20"/>
        </w:rPr>
        <w:t>A</w:t>
      </w:r>
    </w:p>
    <w:p>
      <w:pPr>
        <w:shd w:val="clear" w:color="auto" w:fill="D8D8D8"/>
        <w:rPr>
          <w:b/>
          <w:sz w:val="20"/>
        </w:rPr>
      </w:pPr>
      <w:r>
        <w:rPr>
          <w:b/>
          <w:sz w:val="20"/>
        </w:rPr>
        <w:t>讲解：A项加点字的读音依次为：zhuó/zháo，chù/xù，màn/wàn；B项加点字的读音依次为：bì/pí，zhuō/zhuō，shú/dú；C项加点字的读音依次为：shì/shì，hòu/hóu，shé/zhé；D项加点字的读音依次为：bò/bò，zhòu/zhōu，kēng/háng。</w:t>
      </w:r>
    </w:p>
    <w:p>
      <w:pPr>
        <w:rPr>
          <w:b/>
          <w:sz w:val="20"/>
        </w:rPr>
      </w:pPr>
    </w:p>
    <w:p>
      <w:pPr>
        <w:rPr>
          <w:b/>
          <w:sz w:val="20"/>
        </w:rPr>
      </w:pPr>
      <w:r>
        <w:rPr>
          <w:rFonts w:hint="eastAsia"/>
          <w:b/>
          <w:sz w:val="20"/>
        </w:rPr>
        <w:t>第</w:t>
      </w:r>
      <w:r>
        <w:rPr>
          <w:b/>
          <w:sz w:val="20"/>
        </w:rPr>
        <w:t>5题：下列各项中，对划线字解释全都正确的一项是（   ）</w:t>
      </w:r>
    </w:p>
    <w:p>
      <w:pPr>
        <w:rPr>
          <w:b/>
          <w:sz w:val="20"/>
        </w:rPr>
      </w:pPr>
      <w:r>
        <w:rPr>
          <w:b/>
          <w:sz w:val="20"/>
        </w:rPr>
        <w:tab/>
      </w:r>
      <w:r>
        <w:rPr>
          <w:b/>
          <w:sz w:val="20"/>
        </w:rPr>
        <w:t>A．猝不及防（突然）         游目骋怀（放开）        峥嵘（艰难崎岖）     彤管（红）</w:t>
      </w:r>
      <w:r>
        <w:rPr>
          <w:b/>
          <w:sz w:val="20"/>
        </w:rPr>
        <w:tab/>
      </w:r>
      <w:r>
        <w:rPr>
          <w:b/>
          <w:sz w:val="20"/>
        </w:rPr>
        <w:t>B．浅尝辄止（就）           煊赫一时（声势很盛）    溯（顺水流的方向）   弥望（满）</w:t>
      </w:r>
      <w:r>
        <w:rPr>
          <w:b/>
          <w:sz w:val="20"/>
        </w:rPr>
        <w:tab/>
      </w:r>
      <w:r>
        <w:rPr>
          <w:b/>
          <w:sz w:val="20"/>
        </w:rPr>
        <w:t>C．熙熙攘攘（和乐的样子）   有史可稽（考核）        自诩（夸耀）         怏怏（不满意的神情）</w:t>
      </w:r>
      <w:r>
        <w:rPr>
          <w:b/>
          <w:sz w:val="20"/>
        </w:rPr>
        <w:tab/>
      </w:r>
      <w:r>
        <w:rPr>
          <w:b/>
          <w:sz w:val="20"/>
        </w:rPr>
        <w:t>D．自顾不暇（空闲）         残羹冷炙（炽热）        惝恍（不清楚）       偃卧（仰面倒下）</w:t>
      </w:r>
    </w:p>
    <w:p>
      <w:pPr>
        <w:shd w:val="clear" w:color="auto" w:fill="D8D8D8"/>
        <w:rPr>
          <w:b/>
          <w:sz w:val="20"/>
        </w:rPr>
      </w:pPr>
      <w:r>
        <w:rPr>
          <w:rFonts w:hint="eastAsia"/>
          <w:b/>
          <w:sz w:val="20"/>
        </w:rPr>
        <w:t>【正确答案】</w:t>
      </w:r>
      <w:r>
        <w:rPr>
          <w:b/>
          <w:sz w:val="20"/>
        </w:rPr>
        <w:t>C</w:t>
      </w:r>
    </w:p>
    <w:p>
      <w:pPr>
        <w:shd w:val="clear" w:color="auto" w:fill="D8D8D8"/>
        <w:rPr>
          <w:b/>
          <w:sz w:val="20"/>
        </w:rPr>
      </w:pPr>
      <w:r>
        <w:rPr>
          <w:b/>
          <w:sz w:val="20"/>
        </w:rPr>
        <w:t>讲解：A峥嵘（高峻、突出），B溯（逆着水流的方向走、逆水而行），D残羹冷炙（烤肉、剩饭）</w:t>
      </w:r>
    </w:p>
    <w:p>
      <w:pPr>
        <w:rPr>
          <w:b/>
          <w:sz w:val="20"/>
        </w:rPr>
      </w:pPr>
    </w:p>
    <w:p>
      <w:pPr>
        <w:rPr>
          <w:b/>
          <w:sz w:val="20"/>
        </w:rPr>
      </w:pPr>
      <w:r>
        <w:rPr>
          <w:rFonts w:hint="eastAsia"/>
          <w:b/>
          <w:sz w:val="20"/>
        </w:rPr>
        <w:t>第</w:t>
      </w:r>
      <w:r>
        <w:rPr>
          <w:b/>
          <w:sz w:val="20"/>
        </w:rPr>
        <w:t>6题：Tina Fang uses her digital camera to                     .</w:t>
      </w:r>
    </w:p>
    <w:p>
      <w:pPr>
        <w:rPr>
          <w:b/>
          <w:sz w:val="20"/>
        </w:rPr>
      </w:pPr>
      <w:r>
        <w:rPr>
          <w:b/>
          <w:sz w:val="20"/>
        </w:rPr>
        <w:t>A．take pictures and shoot videos       B．1isten to musicC．download and read books              D．send e-mails</w:t>
      </w:r>
    </w:p>
    <w:p>
      <w:pPr>
        <w:shd w:val="clear" w:color="auto" w:fill="D8D8D8"/>
        <w:rPr>
          <w:b/>
          <w:sz w:val="20"/>
        </w:rPr>
      </w:pPr>
      <w:r>
        <w:rPr>
          <w:rFonts w:hint="eastAsia"/>
          <w:b/>
          <w:sz w:val="20"/>
        </w:rPr>
        <w:t>【正确答案】</w:t>
      </w:r>
      <w:r>
        <w:rPr>
          <w:b/>
          <w:sz w:val="20"/>
        </w:rPr>
        <w:t>A</w:t>
      </w:r>
    </w:p>
    <w:p>
      <w:pPr>
        <w:shd w:val="clear" w:color="auto" w:fill="D8D8D8"/>
        <w:rPr>
          <w:b/>
          <w:sz w:val="20"/>
        </w:rPr>
      </w:pPr>
      <w:r>
        <w:rPr>
          <w:b/>
          <w:sz w:val="20"/>
        </w:rPr>
        <w:t>讲解：【解析】第三段第三行可知她的数码相机用来拍照，摄影。</w:t>
      </w:r>
    </w:p>
    <w:p>
      <w:pPr>
        <w:rPr>
          <w:b/>
          <w:sz w:val="20"/>
        </w:rPr>
      </w:pPr>
    </w:p>
    <w:p>
      <w:pPr>
        <w:rPr>
          <w:b/>
          <w:sz w:val="20"/>
        </w:rPr>
      </w:pPr>
      <w:r>
        <w:rPr>
          <w:rFonts w:hint="eastAsia"/>
          <w:b/>
          <w:sz w:val="20"/>
        </w:rPr>
        <w:t>第</w:t>
      </w:r>
      <w:r>
        <w:rPr>
          <w:b/>
          <w:sz w:val="20"/>
        </w:rPr>
        <w:t>7题：Regardless of the environment you work in，you are _____ face various conflicts.</w:t>
      </w:r>
    </w:p>
    <w:p>
      <w:pPr>
        <w:rPr>
          <w:b/>
          <w:sz w:val="20"/>
        </w:rPr>
      </w:pPr>
      <w:r>
        <w:rPr>
          <w:b/>
          <w:sz w:val="20"/>
        </w:rPr>
        <w:t>A．used to               B．responsible for                 C．bound to                   D．reliable on</w:t>
      </w:r>
    </w:p>
    <w:p>
      <w:pPr>
        <w:shd w:val="clear" w:color="auto" w:fill="D8D8D8"/>
        <w:rPr>
          <w:b/>
          <w:sz w:val="20"/>
        </w:rPr>
      </w:pPr>
      <w:r>
        <w:rPr>
          <w:rFonts w:hint="eastAsia"/>
          <w:b/>
          <w:sz w:val="20"/>
        </w:rPr>
        <w:t>【正确答案】</w:t>
      </w:r>
      <w:r>
        <w:rPr>
          <w:b/>
          <w:sz w:val="20"/>
        </w:rPr>
        <w:t>C</w:t>
      </w:r>
    </w:p>
    <w:p>
      <w:pPr>
        <w:shd w:val="clear" w:color="auto" w:fill="D8D8D8"/>
        <w:rPr>
          <w:b/>
          <w:sz w:val="20"/>
        </w:rPr>
      </w:pPr>
      <w:r>
        <w:rPr>
          <w:b/>
          <w:sz w:val="20"/>
        </w:rPr>
        <w:t>讲解：忽略工作环境，你注定要面对许多冲突。be bound to一定会。选C</w:t>
      </w:r>
    </w:p>
    <w:p>
      <w:pPr>
        <w:rPr>
          <w:b/>
          <w:sz w:val="20"/>
        </w:rPr>
      </w:pPr>
    </w:p>
    <w:p>
      <w:pPr>
        <w:rPr>
          <w:b/>
          <w:sz w:val="20"/>
        </w:rPr>
      </w:pPr>
      <w:r>
        <w:rPr>
          <w:rFonts w:hint="eastAsia"/>
          <w:b/>
          <w:sz w:val="20"/>
        </w:rPr>
        <w:t>第</w:t>
      </w:r>
      <w:r>
        <w:rPr>
          <w:b/>
          <w:sz w:val="20"/>
        </w:rPr>
        <w:t>8题：下列各组词语中，没有错别字的一组是（    ）</w:t>
      </w:r>
    </w:p>
    <w:p>
      <w:pPr>
        <w:rPr>
          <w:b/>
          <w:sz w:val="20"/>
        </w:rPr>
      </w:pPr>
      <w:r>
        <w:rPr>
          <w:b/>
          <w:sz w:val="20"/>
        </w:rPr>
        <w:t>A．勘察 淡装浓抹 诡秘 耳濡目染B．蔓延 老生常谈 遴选 彰善惩恶C．暮霭 甘之如怡 睿智 金壁辉煌D．飨客 色厉内荏 悖逆 同仇敌慨</w:t>
      </w:r>
    </w:p>
    <w:p>
      <w:pPr>
        <w:shd w:val="clear" w:color="auto" w:fill="D8D8D8"/>
        <w:rPr>
          <w:b/>
          <w:sz w:val="20"/>
        </w:rPr>
      </w:pPr>
      <w:r>
        <w:rPr>
          <w:rFonts w:hint="eastAsia"/>
          <w:b/>
          <w:sz w:val="20"/>
        </w:rPr>
        <w:t>【正确答案】</w:t>
      </w:r>
      <w:r>
        <w:rPr>
          <w:b/>
          <w:sz w:val="20"/>
        </w:rPr>
        <w:t>B</w:t>
      </w:r>
    </w:p>
    <w:p>
      <w:pPr>
        <w:shd w:val="clear" w:color="auto" w:fill="D8D8D8"/>
        <w:rPr>
          <w:b/>
          <w:sz w:val="20"/>
        </w:rPr>
      </w:pPr>
      <w:r>
        <w:rPr>
          <w:b/>
          <w:sz w:val="20"/>
        </w:rPr>
        <w:t>讲解：A项，装—妆；C项，怡—饴，壁—碧；D项，慨—忾</w:t>
      </w:r>
    </w:p>
    <w:p>
      <w:pPr>
        <w:rPr>
          <w:b/>
          <w:sz w:val="20"/>
        </w:rPr>
      </w:pPr>
    </w:p>
    <w:p>
      <w:pPr>
        <w:rPr>
          <w:b/>
          <w:sz w:val="20"/>
        </w:rPr>
      </w:pPr>
      <w:r>
        <w:rPr>
          <w:rFonts w:hint="eastAsia"/>
          <w:b/>
          <w:sz w:val="20"/>
        </w:rPr>
        <w:t>第</w:t>
      </w:r>
      <w:r>
        <w:rPr>
          <w:b/>
          <w:sz w:val="20"/>
        </w:rPr>
        <w:t>9题：下列是比喻句的一项（  ）</w:t>
      </w:r>
    </w:p>
    <w:p>
      <w:pPr>
        <w:rPr>
          <w:b/>
          <w:sz w:val="20"/>
        </w:rPr>
      </w:pPr>
      <w:r>
        <w:rPr>
          <w:b/>
          <w:sz w:val="20"/>
        </w:rPr>
        <w:t>A．就说那个野葱吧，香气和家葱一样，味道却像刚结出的果子。B．他俩就像同一个模子里铸出来的两枚古希腊货币。C．我们班刻苦学习的同学很多，像李小梅、王刚、张强等等。D．只在小路一旁，留下几段空隙，像是特为月光留下的。</w:t>
      </w:r>
    </w:p>
    <w:p>
      <w:pPr>
        <w:shd w:val="clear" w:color="auto" w:fill="D8D8D8"/>
        <w:rPr>
          <w:b/>
          <w:sz w:val="20"/>
        </w:rPr>
      </w:pPr>
      <w:r>
        <w:rPr>
          <w:rFonts w:hint="eastAsia"/>
          <w:b/>
          <w:sz w:val="20"/>
        </w:rPr>
        <w:t>【正确答案】</w:t>
      </w:r>
      <w:r>
        <w:rPr>
          <w:b/>
          <w:sz w:val="20"/>
        </w:rPr>
        <w:t>B</w:t>
      </w:r>
    </w:p>
    <w:p>
      <w:pPr>
        <w:shd w:val="clear" w:color="auto" w:fill="D8D8D8"/>
        <w:rPr>
          <w:b/>
          <w:sz w:val="20"/>
        </w:rPr>
      </w:pPr>
      <w:r>
        <w:rPr>
          <w:b/>
          <w:sz w:val="20"/>
        </w:rPr>
        <w:t>讲解：A中“野葱”与“李子”的“味道”是在作比较。D中“几段空隙”、“像是特为月光留下的”表猜测。B中“他俩”与“古币”有相似性,为比喻,C中是在列举。</w:t>
      </w:r>
    </w:p>
    <w:p>
      <w:pPr>
        <w:rPr>
          <w:b/>
          <w:sz w:val="20"/>
        </w:rPr>
      </w:pPr>
    </w:p>
    <w:p>
      <w:pPr>
        <w:rPr>
          <w:b/>
          <w:sz w:val="20"/>
        </w:rPr>
      </w:pPr>
      <w:r>
        <w:rPr>
          <w:rFonts w:hint="eastAsia"/>
          <w:b/>
          <w:sz w:val="20"/>
        </w:rPr>
        <w:t>第</w:t>
      </w:r>
      <w:r>
        <w:rPr>
          <w:b/>
          <w:sz w:val="20"/>
        </w:rPr>
        <w:t>10题：</w:t>
      </w:r>
      <w:r>
        <w:rPr>
          <w:b/>
          <w:sz w:val="20"/>
        </w:rPr>
        <w:tab/>
      </w:r>
      <w:r>
        <w:rPr>
          <w:b/>
          <w:sz w:val="20"/>
        </w:rPr>
        <w:t>Passage CToday, we are told, children don't spend enough time in the fresh air. Many of them are addicted to a screen either on a computer or a TV—they seem to be living in a virtual(虚拟的) world. They have lost touch with nature.But now 400 organizations in the UK, from playgroups to the National Health Service, are encouraging children to have some 《wild time》. They want kids to exchange at least 30 minutes of watching TV or playing computer games for time playing outside. Activities such as building dens, climbing trees, searching for conkers and playing hide and seek are just some of the things kids can do. Even if they live in a city, they can go on adventures in the garden or the park.Children often need a helping hand from mum and dad. They need to be shown what to do and where to go. Andy Simpson from National Health Service says, 《We want parents to see what this magical wonder product does for their kids' development, independence and creativity, by giving wild time a go.》So despite the complicated world that young people grow up in now, it seems that going back to basics and experiencing 《nature's playground》 is what modern children need. David Bond from Project Wild Thing says, 《We need to make more space for wild time in children's daily routine, freeing this generation of kids to have the sort of experiences that many of us took for granted.》This might sound a bit old fashioned to you or maybe, like me, it's made you think about sticking on your boots, getting outdoors and reliving your childhood. There's no age limit on enjoying yourself!</w:t>
      </w:r>
    </w:p>
    <w:p>
      <w:pPr>
        <w:rPr>
          <w:b/>
          <w:sz w:val="20"/>
        </w:rPr>
      </w:pPr>
      <w:r>
        <w:rPr>
          <w:b/>
          <w:sz w:val="20"/>
        </w:rPr>
        <w:t>What is the best title of the passage?A. Wild time for childrenB. Benefits of wild timeC. More space for childrenD. Adventures of children</w:t>
      </w:r>
    </w:p>
    <w:p>
      <w:pPr>
        <w:shd w:val="clear" w:color="auto" w:fill="D8D8D8"/>
        <w:rPr>
          <w:b/>
          <w:sz w:val="20"/>
        </w:rPr>
      </w:pPr>
      <w:r>
        <w:rPr>
          <w:rFonts w:hint="eastAsia"/>
          <w:b/>
          <w:sz w:val="20"/>
        </w:rPr>
        <w:t>【正确答案】</w:t>
      </w:r>
      <w:r>
        <w:rPr>
          <w:b/>
          <w:sz w:val="20"/>
        </w:rPr>
        <w:t>A</w:t>
      </w:r>
    </w:p>
    <w:p>
      <w:pPr>
        <w:shd w:val="clear" w:color="auto" w:fill="D8D8D8"/>
        <w:rPr>
          <w:b/>
          <w:sz w:val="20"/>
        </w:rPr>
      </w:pPr>
      <w:r>
        <w:rPr>
          <w:b/>
          <w:sz w:val="20"/>
        </w:rPr>
        <w:t>讲解：【解析】文章开头提出现在的儿童迷恋于电脑、电视而缺少足够的户外时间，然后在第二段提出《wild time》这一概念，由此展开行文，所以文章中心内容是关于wild time，故A选项内容更能体现文章中心，答案选A。</w:t>
      </w:r>
    </w:p>
    <w:p>
      <w:pPr>
        <w:rPr>
          <w:b/>
          <w:sz w:val="20"/>
        </w:rPr>
      </w:pPr>
    </w:p>
    <w:p>
      <w:pPr>
        <w:rPr>
          <w:b/>
          <w:sz w:val="20"/>
        </w:rPr>
      </w:pPr>
      <w:r>
        <w:rPr>
          <w:rFonts w:hint="eastAsia"/>
          <w:b/>
          <w:sz w:val="20"/>
        </w:rPr>
        <w:t>第</w:t>
      </w:r>
      <w:r>
        <w:rPr>
          <w:b/>
          <w:sz w:val="20"/>
        </w:rPr>
        <w:t>11题：I like this silk dress and it ______ so soft and comfortable.</w:t>
      </w:r>
    </w:p>
    <w:p>
      <w:pPr>
        <w:rPr>
          <w:b/>
          <w:sz w:val="20"/>
        </w:rPr>
      </w:pPr>
      <w:r>
        <w:rPr>
          <w:b/>
          <w:sz w:val="20"/>
        </w:rPr>
        <w:t>A. is feeling            B. feels               C. has felt                 D. is felt</w:t>
      </w:r>
    </w:p>
    <w:p>
      <w:pPr>
        <w:shd w:val="clear" w:color="auto" w:fill="D8D8D8"/>
        <w:rPr>
          <w:b/>
          <w:sz w:val="20"/>
        </w:rPr>
      </w:pPr>
      <w:r>
        <w:rPr>
          <w:rFonts w:hint="eastAsia"/>
          <w:b/>
          <w:sz w:val="20"/>
        </w:rPr>
        <w:t>【正确答案】</w:t>
      </w:r>
      <w:r>
        <w:rPr>
          <w:b/>
          <w:sz w:val="20"/>
        </w:rPr>
        <w:t>B</w:t>
      </w:r>
    </w:p>
    <w:p>
      <w:pPr>
        <w:shd w:val="clear" w:color="auto" w:fill="D8D8D8"/>
        <w:rPr>
          <w:b/>
          <w:sz w:val="20"/>
        </w:rPr>
      </w:pPr>
      <w:r>
        <w:rPr>
          <w:b/>
          <w:sz w:val="20"/>
        </w:rPr>
        <w:t>讲解：【解析】主动表被动。故选B</w:t>
      </w:r>
    </w:p>
    <w:p>
      <w:pPr>
        <w:rPr>
          <w:b/>
          <w:sz w:val="20"/>
        </w:rPr>
      </w:pPr>
    </w:p>
    <w:p>
      <w:pPr>
        <w:rPr>
          <w:b/>
          <w:sz w:val="20"/>
        </w:rPr>
      </w:pPr>
      <w:r>
        <w:rPr>
          <w:rFonts w:hint="eastAsia"/>
          <w:b/>
          <w:sz w:val="20"/>
        </w:rPr>
        <w:t>第</w:t>
      </w:r>
      <w:r>
        <w:rPr>
          <w:b/>
          <w:sz w:val="20"/>
        </w:rPr>
        <w:t>12题：Throughout history, the language ______ by a powerful group spreads across a civilization（文明）.</w:t>
      </w:r>
    </w:p>
    <w:p>
      <w:pPr>
        <w:rPr>
          <w:b/>
          <w:sz w:val="20"/>
        </w:rPr>
      </w:pPr>
      <w:r>
        <w:rPr>
          <w:b/>
          <w:sz w:val="20"/>
        </w:rPr>
        <w:t>A. to speak                B. speaking              C. spoken                D. to be spoken</w:t>
      </w:r>
    </w:p>
    <w:p>
      <w:pPr>
        <w:shd w:val="clear" w:color="auto" w:fill="D8D8D8"/>
        <w:rPr>
          <w:b/>
          <w:sz w:val="20"/>
        </w:rPr>
      </w:pPr>
      <w:r>
        <w:rPr>
          <w:rFonts w:hint="eastAsia"/>
          <w:b/>
          <w:sz w:val="20"/>
        </w:rPr>
        <w:t>【正确答案】</w:t>
      </w:r>
      <w:r>
        <w:rPr>
          <w:b/>
          <w:sz w:val="20"/>
        </w:rPr>
        <w:t>C</w:t>
      </w:r>
    </w:p>
    <w:p>
      <w:pPr>
        <w:shd w:val="clear" w:color="auto" w:fill="D8D8D8"/>
        <w:rPr>
          <w:b/>
          <w:sz w:val="20"/>
        </w:rPr>
      </w:pPr>
      <w:r>
        <w:rPr>
          <w:b/>
          <w:sz w:val="20"/>
        </w:rPr>
        <w:t>讲解：看到by,用被动语态，由强势群体所讲的语言。选C</w:t>
      </w:r>
    </w:p>
    <w:p>
      <w:pPr>
        <w:rPr>
          <w:b/>
          <w:sz w:val="20"/>
        </w:rPr>
      </w:pPr>
    </w:p>
    <w:p>
      <w:pPr>
        <w:rPr>
          <w:b/>
          <w:sz w:val="20"/>
        </w:rPr>
      </w:pPr>
      <w:r>
        <w:rPr>
          <w:rFonts w:hint="eastAsia"/>
          <w:b/>
          <w:sz w:val="20"/>
        </w:rPr>
        <w:t>第</w:t>
      </w:r>
      <w:r>
        <w:rPr>
          <w:b/>
          <w:sz w:val="20"/>
        </w:rPr>
        <w:t>13题：What will continuation classes mean?__________.</w:t>
      </w:r>
    </w:p>
    <w:p>
      <w:pPr>
        <w:rPr>
          <w:b/>
          <w:sz w:val="20"/>
        </w:rPr>
      </w:pPr>
      <w:r>
        <w:rPr>
          <w:b/>
          <w:sz w:val="20"/>
        </w:rPr>
        <w:t>A. Education plays a very important part in our society.B. The students will become even more tired.C. The knowledge of the students will be enlarged.D. The students will get used.</w:t>
      </w:r>
    </w:p>
    <w:p>
      <w:pPr>
        <w:shd w:val="clear" w:color="auto" w:fill="D8D8D8"/>
        <w:rPr>
          <w:b/>
          <w:sz w:val="20"/>
        </w:rPr>
      </w:pPr>
      <w:r>
        <w:rPr>
          <w:rFonts w:hint="eastAsia"/>
          <w:b/>
          <w:sz w:val="20"/>
        </w:rPr>
        <w:t>【正确答案】</w:t>
      </w:r>
      <w:r>
        <w:rPr>
          <w:b/>
          <w:sz w:val="20"/>
        </w:rPr>
        <w:t>B</w:t>
      </w:r>
    </w:p>
    <w:p>
      <w:pPr>
        <w:shd w:val="clear" w:color="auto" w:fill="D8D8D8"/>
        <w:rPr>
          <w:b/>
          <w:sz w:val="20"/>
        </w:rPr>
      </w:pPr>
      <w:r>
        <w:rPr>
          <w:b/>
          <w:sz w:val="20"/>
        </w:rPr>
        <w:t>讲解：Any more courses will only make them tiresome instead of helping them to progress in their studies. 选B</w:t>
      </w:r>
    </w:p>
    <w:p>
      <w:pPr>
        <w:rPr>
          <w:b/>
          <w:sz w:val="20"/>
        </w:rPr>
      </w:pPr>
    </w:p>
    <w:p>
      <w:pPr>
        <w:rPr>
          <w:b/>
          <w:sz w:val="20"/>
        </w:rPr>
      </w:pPr>
      <w:r>
        <w:rPr>
          <w:rFonts w:hint="eastAsia"/>
          <w:b/>
          <w:sz w:val="20"/>
        </w:rPr>
        <w:t>第</w:t>
      </w:r>
      <w:r>
        <w:rPr>
          <w:b/>
          <w:sz w:val="20"/>
        </w:rPr>
        <w:t>14题：When a giraffe sees a tiger we can guess　　　　　.</w:t>
      </w:r>
    </w:p>
    <w:p>
      <w:pPr>
        <w:rPr>
          <w:b/>
          <w:sz w:val="20"/>
        </w:rPr>
      </w:pPr>
      <w:r>
        <w:rPr>
          <w:b/>
          <w:sz w:val="20"/>
        </w:rPr>
        <w:t>A. it will run away as fast as possibleB. it will run to eat the tigerC. it will make the tiger bring it something to eatD. it will bring some small animals for the tiger to eat</w:t>
      </w:r>
    </w:p>
    <w:p>
      <w:pPr>
        <w:shd w:val="clear" w:color="auto" w:fill="D8D8D8"/>
        <w:rPr>
          <w:b/>
          <w:sz w:val="20"/>
        </w:rPr>
      </w:pPr>
      <w:r>
        <w:rPr>
          <w:rFonts w:hint="eastAsia"/>
          <w:b/>
          <w:sz w:val="20"/>
        </w:rPr>
        <w:t>【正确答案】</w:t>
      </w:r>
      <w:r>
        <w:rPr>
          <w:b/>
          <w:sz w:val="20"/>
        </w:rPr>
        <w:t>A</w:t>
      </w:r>
    </w:p>
    <w:p>
      <w:pPr>
        <w:shd w:val="clear" w:color="auto" w:fill="D8D8D8"/>
        <w:rPr>
          <w:b/>
          <w:sz w:val="20"/>
        </w:rPr>
      </w:pPr>
      <w:r>
        <w:rPr>
          <w:b/>
          <w:sz w:val="20"/>
        </w:rPr>
        <w:t>讲解：When a giraffe sees a tiger we can guess　　　　　.A. it will run away as fast as possibleB. it will run to eat the tigerC. it will make the tiger bring it something to eatD. it will bring some small animals for the tiger to eat【解析】当长颈鹿看到老虎，我们可以猜想  A它会尽可能快地逃跑  B它会跑去吃老虎。  C它会让老虎带东西吃  D它会带小动物给老虎吃。</w:t>
      </w:r>
    </w:p>
    <w:p>
      <w:pPr>
        <w:rPr>
          <w:b/>
          <w:sz w:val="20"/>
        </w:rPr>
      </w:pPr>
    </w:p>
    <w:p>
      <w:pPr>
        <w:rPr>
          <w:b/>
          <w:sz w:val="20"/>
        </w:rPr>
      </w:pPr>
      <w:r>
        <w:rPr>
          <w:rFonts w:hint="eastAsia"/>
          <w:b/>
          <w:sz w:val="20"/>
        </w:rPr>
        <w:t>第</w:t>
      </w:r>
      <w:r>
        <w:rPr>
          <w:b/>
          <w:sz w:val="20"/>
        </w:rPr>
        <w:t>15题：— Hello! May I speak to Zhao Hua?— Yes, _____.</w:t>
      </w:r>
    </w:p>
    <w:p>
      <w:pPr>
        <w:rPr>
          <w:b/>
          <w:sz w:val="20"/>
        </w:rPr>
      </w:pPr>
      <w:r>
        <w:rPr>
          <w:b/>
          <w:sz w:val="20"/>
        </w:rPr>
        <w:t>A. My name is Zhao HuaB. I&amp;#39;m Zhao HuaC. This is Zhao Hua speakingD. Zhao Hua is me</w:t>
      </w:r>
    </w:p>
    <w:p>
      <w:pPr>
        <w:shd w:val="clear" w:color="auto" w:fill="D8D8D8"/>
        <w:rPr>
          <w:b/>
          <w:sz w:val="20"/>
        </w:rPr>
      </w:pPr>
      <w:r>
        <w:rPr>
          <w:rFonts w:hint="eastAsia"/>
          <w:b/>
          <w:sz w:val="20"/>
        </w:rPr>
        <w:t>【正确答案】</w:t>
      </w:r>
      <w:r>
        <w:rPr>
          <w:b/>
          <w:sz w:val="20"/>
        </w:rPr>
        <w:t>C</w:t>
      </w:r>
    </w:p>
    <w:p>
      <w:pPr>
        <w:shd w:val="clear" w:color="auto" w:fill="D8D8D8"/>
        <w:rPr>
          <w:b/>
          <w:sz w:val="20"/>
        </w:rPr>
      </w:pPr>
      <w:r>
        <w:rPr>
          <w:b/>
          <w:sz w:val="20"/>
        </w:rPr>
        <w:t>讲解：【解析】电话用语 当事人接电话要用this is ...speaking.</w:t>
      </w:r>
    </w:p>
    <w:p>
      <w:pPr>
        <w:rPr>
          <w:b/>
          <w:sz w:val="20"/>
        </w:rPr>
      </w:pPr>
    </w:p>
    <w:p>
      <w:pPr>
        <w:rPr>
          <w:b/>
          <w:sz w:val="20"/>
        </w:rPr>
      </w:pPr>
      <w:r>
        <w:rPr>
          <w:rFonts w:hint="eastAsia"/>
          <w:b/>
          <w:sz w:val="20"/>
        </w:rPr>
        <w:t>第</w:t>
      </w:r>
      <w:r>
        <w:rPr>
          <w:b/>
          <w:sz w:val="20"/>
        </w:rPr>
        <w:t>16题：Only when your identity has been checked,                      .</w:t>
      </w:r>
    </w:p>
    <w:p>
      <w:pPr>
        <w:rPr>
          <w:b/>
          <w:sz w:val="20"/>
        </w:rPr>
      </w:pPr>
      <w:r>
        <w:rPr>
          <w:b/>
          <w:sz w:val="20"/>
        </w:rPr>
        <w:t>A. will you be allowed in       B. you are allowed in       C. will you allow in      D. you are allowed in</w:t>
      </w:r>
    </w:p>
    <w:p>
      <w:pPr>
        <w:shd w:val="clear" w:color="auto" w:fill="D8D8D8"/>
        <w:rPr>
          <w:b/>
          <w:sz w:val="20"/>
        </w:rPr>
      </w:pPr>
      <w:r>
        <w:rPr>
          <w:rFonts w:hint="eastAsia"/>
          <w:b/>
          <w:sz w:val="20"/>
        </w:rPr>
        <w:t>【正确答案】</w:t>
      </w:r>
      <w:r>
        <w:rPr>
          <w:b/>
          <w:sz w:val="20"/>
        </w:rPr>
        <w:t>A</w:t>
      </w:r>
    </w:p>
    <w:p>
      <w:pPr>
        <w:shd w:val="clear" w:color="auto" w:fill="D8D8D8"/>
        <w:rPr>
          <w:b/>
          <w:sz w:val="20"/>
        </w:rPr>
      </w:pPr>
      <w:r>
        <w:rPr>
          <w:b/>
          <w:sz w:val="20"/>
        </w:rPr>
        <w:t>讲解：句义：只有当你的身份被核实，你才被允许进入。Only放句首要倒装，且主句用被动。</w:t>
      </w:r>
    </w:p>
    <w:p>
      <w:pPr>
        <w:rPr>
          <w:b/>
          <w:sz w:val="20"/>
        </w:rPr>
      </w:pPr>
    </w:p>
    <w:p>
      <w:pPr>
        <w:rPr>
          <w:b/>
          <w:sz w:val="20"/>
        </w:rPr>
      </w:pPr>
      <w:r>
        <w:rPr>
          <w:rFonts w:hint="eastAsia"/>
          <w:b/>
          <w:sz w:val="20"/>
        </w:rPr>
        <w:t>第</w:t>
      </w:r>
      <w:r>
        <w:rPr>
          <w:b/>
          <w:sz w:val="20"/>
        </w:rPr>
        <w:t>17题：—Belinda hasn't arrived yet ,has she?—____ .</w:t>
      </w:r>
    </w:p>
    <w:p>
      <w:pPr>
        <w:rPr>
          <w:b/>
          <w:sz w:val="20"/>
        </w:rPr>
      </w:pPr>
      <w:r>
        <w:rPr>
          <w:b/>
          <w:sz w:val="20"/>
        </w:rPr>
        <w:t>A.Yes,she hasn't                         B.No,she hasn'tC.No she has                               D.No,she haven't</w:t>
      </w:r>
    </w:p>
    <w:p>
      <w:pPr>
        <w:shd w:val="clear" w:color="auto" w:fill="D8D8D8"/>
        <w:rPr>
          <w:b/>
          <w:sz w:val="20"/>
        </w:rPr>
      </w:pPr>
      <w:r>
        <w:rPr>
          <w:rFonts w:hint="eastAsia"/>
          <w:b/>
          <w:sz w:val="20"/>
        </w:rPr>
        <w:t>【正确答案】</w:t>
      </w:r>
      <w:r>
        <w:rPr>
          <w:b/>
          <w:sz w:val="20"/>
        </w:rPr>
        <w:t>B</w:t>
      </w:r>
    </w:p>
    <w:p>
      <w:pPr>
        <w:shd w:val="clear" w:color="auto" w:fill="D8D8D8"/>
        <w:rPr>
          <w:b/>
          <w:sz w:val="20"/>
        </w:rPr>
      </w:pPr>
      <w:r>
        <w:rPr>
          <w:b/>
          <w:sz w:val="20"/>
        </w:rPr>
        <w:t>讲解：【解析】反义疑问句。答语不能自我冲突，要按事实回答。只是在翻译时yes翻译成不，no翻译成是。</w:t>
      </w:r>
    </w:p>
    <w:p>
      <w:pPr>
        <w:rPr>
          <w:b/>
          <w:sz w:val="20"/>
        </w:rPr>
      </w:pPr>
    </w:p>
    <w:p>
      <w:pPr>
        <w:rPr>
          <w:b/>
          <w:sz w:val="20"/>
        </w:rPr>
      </w:pPr>
      <w:r>
        <w:rPr>
          <w:rFonts w:hint="eastAsia"/>
          <w:b/>
          <w:sz w:val="20"/>
        </w:rPr>
        <w:t>第</w:t>
      </w:r>
      <w:r>
        <w:rPr>
          <w:b/>
          <w:sz w:val="20"/>
        </w:rPr>
        <w:t>18题：—What would you like to do?—I want to ____________(申请)the position of sales manager.</w:t>
      </w:r>
    </w:p>
    <w:p>
      <w:pPr>
        <w:rPr>
          <w:b/>
          <w:sz w:val="20"/>
        </w:rPr>
      </w:pPr>
      <w:r>
        <w:rPr>
          <w:b/>
          <w:sz w:val="20"/>
        </w:rPr>
        <w:t>A.search for             B.apply for            C.require for      D.look  for</w:t>
      </w:r>
    </w:p>
    <w:p>
      <w:pPr>
        <w:shd w:val="clear" w:color="auto" w:fill="D8D8D8"/>
        <w:rPr>
          <w:b/>
          <w:sz w:val="20"/>
        </w:rPr>
      </w:pPr>
      <w:r>
        <w:rPr>
          <w:rFonts w:hint="eastAsia"/>
          <w:b/>
          <w:sz w:val="20"/>
        </w:rPr>
        <w:t>【正确答案】</w:t>
      </w:r>
      <w:r>
        <w:rPr>
          <w:b/>
          <w:sz w:val="20"/>
        </w:rPr>
        <w:t>B</w:t>
      </w:r>
    </w:p>
    <w:p>
      <w:pPr>
        <w:shd w:val="clear" w:color="auto" w:fill="D8D8D8"/>
        <w:rPr>
          <w:b/>
          <w:sz w:val="20"/>
        </w:rPr>
      </w:pPr>
      <w:r>
        <w:rPr>
          <w:b/>
          <w:sz w:val="20"/>
        </w:rPr>
        <w:t>讲解：A.search for寻找           B.apply for 申请            C.require for需求     D.look for寻找</w:t>
      </w:r>
    </w:p>
    <w:p>
      <w:pPr>
        <w:rPr>
          <w:b/>
          <w:sz w:val="20"/>
        </w:rPr>
      </w:pPr>
    </w:p>
    <w:p>
      <w:pPr>
        <w:rPr>
          <w:b/>
          <w:sz w:val="20"/>
        </w:rPr>
      </w:pPr>
      <w:r>
        <w:rPr>
          <w:rFonts w:hint="eastAsia"/>
          <w:b/>
          <w:sz w:val="20"/>
        </w:rPr>
        <w:t>第</w:t>
      </w:r>
      <w:r>
        <w:rPr>
          <w:b/>
          <w:sz w:val="20"/>
        </w:rPr>
        <w:t>19题：依次填入下列句子横线处的关联词，最恰当的一项是（ ）不过，那些不能辨别其隐藏的含义的人也都知道这声呼唤的存在，                  在所有有狼的地区都能感到它，                   ，正是它把有狼的地方与其他地方区别开来的。它使那些在夜里听到狼叫，白天去察看狼的足迹的人毛骨悚然。                  看不到狼的踪迹，                  听不到它的声音，它                   是暗含在许多小小的事件中的。</w:t>
      </w:r>
    </w:p>
    <w:p>
      <w:pPr>
        <w:rPr>
          <w:b/>
          <w:sz w:val="20"/>
        </w:rPr>
      </w:pPr>
      <w:r>
        <w:rPr>
          <w:b/>
          <w:sz w:val="20"/>
        </w:rPr>
        <w:tab/>
      </w:r>
      <w:r>
        <w:rPr>
          <w:b/>
          <w:sz w:val="20"/>
        </w:rPr>
        <w:t>A. 因为  所以  即使  也  还</w:t>
      </w:r>
      <w:r>
        <w:rPr>
          <w:b/>
          <w:sz w:val="20"/>
        </w:rPr>
        <w:tab/>
      </w:r>
      <w:r>
        <w:rPr>
          <w:b/>
          <w:sz w:val="20"/>
        </w:rPr>
        <w:t>B. 但是  所以  如果  就  也</w:t>
      </w:r>
      <w:r>
        <w:rPr>
          <w:b/>
          <w:sz w:val="20"/>
        </w:rPr>
        <w:tab/>
      </w:r>
      <w:r>
        <w:rPr>
          <w:b/>
          <w:sz w:val="20"/>
        </w:rPr>
        <w:t>C. 但是  而且  如果  就  还</w:t>
      </w:r>
      <w:r>
        <w:rPr>
          <w:b/>
          <w:sz w:val="20"/>
        </w:rPr>
        <w:tab/>
      </w:r>
      <w:r>
        <w:rPr>
          <w:b/>
          <w:sz w:val="20"/>
        </w:rPr>
        <w:t>D. 因为  而且  即使  也  也</w:t>
      </w:r>
      <w:r>
        <w:rPr>
          <w:b/>
          <w:sz w:val="20"/>
        </w:rPr>
        <w:tab/>
      </w:r>
    </w:p>
    <w:p>
      <w:pPr>
        <w:shd w:val="clear" w:color="auto" w:fill="D8D8D8"/>
        <w:rPr>
          <w:b/>
          <w:sz w:val="20"/>
        </w:rPr>
      </w:pPr>
      <w:r>
        <w:rPr>
          <w:rFonts w:hint="eastAsia"/>
          <w:b/>
          <w:sz w:val="20"/>
        </w:rPr>
        <w:t>【正确答案】</w:t>
      </w:r>
      <w:r>
        <w:rPr>
          <w:b/>
          <w:sz w:val="20"/>
        </w:rPr>
        <w:t>D</w:t>
      </w:r>
    </w:p>
    <w:p>
      <w:pPr>
        <w:shd w:val="clear" w:color="auto" w:fill="D8D8D8"/>
        <w:rPr>
          <w:b/>
          <w:sz w:val="20"/>
        </w:rPr>
      </w:pPr>
      <w:r>
        <w:rPr>
          <w:b/>
          <w:sz w:val="20"/>
        </w:rPr>
        <w:t>讲解： 选择关联词语的题要多读几遍，弄清前后句子之间的关系，然后从最容易确定的空开始，各个击破最后通读检查。本题是此类题中比较简单的，通读一边，很容易做出选择。</w:t>
      </w:r>
    </w:p>
    <w:p>
      <w:pPr>
        <w:rPr>
          <w:b/>
          <w:sz w:val="20"/>
        </w:rPr>
      </w:pPr>
    </w:p>
    <w:p>
      <w:pPr>
        <w:rPr>
          <w:b/>
          <w:sz w:val="20"/>
        </w:rPr>
      </w:pPr>
      <w:r>
        <w:rPr>
          <w:rFonts w:hint="eastAsia"/>
          <w:b/>
          <w:sz w:val="20"/>
        </w:rPr>
        <w:t>第</w:t>
      </w:r>
      <w:r>
        <w:rPr>
          <w:b/>
          <w:sz w:val="20"/>
        </w:rPr>
        <w:t>20题：依次填入下列句子横线处的关联词．最恰当的是（ ）每个事物都作用于别的事物，                       反过来后者也作用于前者，                      在大多数场合下，正是                      忘记了这种多方面的运动和相互作用，                      妨碍了我们的自然研究家看清最简单的事物。</w:t>
      </w:r>
    </w:p>
    <w:p>
      <w:pPr>
        <w:rPr>
          <w:b/>
          <w:sz w:val="20"/>
        </w:rPr>
      </w:pPr>
      <w:r>
        <w:rPr>
          <w:b/>
          <w:sz w:val="20"/>
        </w:rPr>
        <w:t>A．并且 而 由于 就    B．而且 可 由于 就C．并且 而 因为 也    D．而且 可 因为 也</w:t>
      </w:r>
    </w:p>
    <w:p>
      <w:pPr>
        <w:shd w:val="clear" w:color="auto" w:fill="D8D8D8"/>
        <w:rPr>
          <w:b/>
          <w:sz w:val="20"/>
        </w:rPr>
      </w:pPr>
      <w:r>
        <w:rPr>
          <w:rFonts w:hint="eastAsia"/>
          <w:b/>
          <w:sz w:val="20"/>
        </w:rPr>
        <w:t>【正确答案】</w:t>
      </w:r>
      <w:r>
        <w:rPr>
          <w:b/>
          <w:sz w:val="20"/>
        </w:rPr>
        <w:t>A</w:t>
      </w:r>
    </w:p>
    <w:p>
      <w:pPr>
        <w:shd w:val="clear" w:color="auto" w:fill="D8D8D8"/>
        <w:rPr>
          <w:b/>
          <w:sz w:val="20"/>
        </w:rPr>
      </w:pPr>
      <w:r>
        <w:rPr>
          <w:b/>
          <w:sz w:val="20"/>
        </w:rPr>
        <w:t>讲解：填关联词语要理清句子之间的关系。第一个空比较容易确定是并列关系，选“并且”。第二个空是对前面所述事实的一个转折，用“而”。第三个空很明显是因果关系，选“因为”或“由于”，而由最后一个空“就”更合适，那么前面一个选用“由于”。</w:t>
      </w:r>
    </w:p>
    <w:p>
      <w:pPr>
        <w:rPr>
          <w:b/>
          <w:sz w:val="20"/>
        </w:rPr>
      </w:pPr>
    </w:p>
    <w:p/>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eastAsia="宋体"/>
        <w:sz w:val="56"/>
        <w:szCs w:val="56"/>
        <w:lang w:val="en-US" w:eastAsia="zh-CN"/>
      </w:rPr>
    </w:pPr>
    <w:r>
      <w:rPr>
        <w:rFonts w:hint="eastAsia"/>
        <w:sz w:val="56"/>
        <w:szCs w:val="56"/>
        <w:lang w:val="en-US" w:eastAsia="zh-CN"/>
      </w:rPr>
      <w:t>湖南单招咨询QQ群：</w:t>
    </w:r>
    <w:bookmarkStart w:id="0" w:name="_GoBack"/>
    <w:bookmarkEnd w:id="0"/>
    <w:r>
      <w:rPr>
        <w:rFonts w:hint="eastAsia"/>
        <w:sz w:val="56"/>
        <w:szCs w:val="56"/>
        <w:lang w:val="en-US" w:eastAsia="zh-CN"/>
      </w:rPr>
      <w:t>5584927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noPunctuationKerning w:val="1"/>
  <w:characterSpacingControl w:val="doNotCompress"/>
  <w:hdrShapeDefaults>
    <o:shapelayout v:ext="edit">
      <o:idmap v:ext="edit" data="2"/>
    </o:shapelayout>
  </w:hdrShapeDefaults>
  <w:compat>
    <w:useFELayout/>
    <w:compatSetting w:name="compatibilityMode" w:uri="http://schemas.microsoft.com/office/word" w:val="12"/>
  </w:compat>
  <w:rsids>
    <w:rsidRoot w:val="00000000"/>
    <w:rsid w:val="10BD2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3"/>
    <w:basedOn w:val="1"/>
    <w:next w:val="1"/>
    <w:link w:val="13"/>
    <w:qFormat/>
    <w:uiPriority w:val="9"/>
    <w:pPr>
      <w:spacing w:before="100" w:beforeAutospacing="1" w:after="100" w:afterAutospacing="1"/>
      <w:jc w:val="center"/>
      <w:outlineLvl w:val="2"/>
    </w:pPr>
    <w:rPr>
      <w:b/>
      <w:bCs/>
      <w:sz w:val="27"/>
      <w:szCs w:val="27"/>
    </w:rPr>
  </w:style>
  <w:style w:type="character" w:default="1" w:styleId="10">
    <w:name w:val="Default Paragraph Font"/>
    <w:uiPriority w:val="1"/>
  </w:style>
  <w:style w:type="table" w:default="1" w:styleId="8">
    <w:name w:val="Normal Table"/>
    <w:qFormat/>
    <w:uiPriority w:val="99"/>
    <w:tblPr>
      <w:tblCellMar>
        <w:top w:w="0" w:type="dxa"/>
        <w:left w:w="108" w:type="dxa"/>
        <w:bottom w:w="0" w:type="dxa"/>
        <w:right w:w="108" w:type="dxa"/>
      </w:tblCellMar>
    </w:tblPr>
  </w:style>
  <w:style w:type="paragraph" w:styleId="3">
    <w:name w:val="Date"/>
    <w:basedOn w:val="1"/>
    <w:next w:val="1"/>
    <w:link w:val="23"/>
    <w:qFormat/>
    <w:uiPriority w:val="99"/>
    <w:pPr>
      <w:ind w:left="100" w:leftChars="2500"/>
    </w:pPr>
  </w:style>
  <w:style w:type="paragraph" w:styleId="4">
    <w:name w:val="Balloon Text"/>
    <w:basedOn w:val="1"/>
    <w:link w:val="20"/>
    <w:qFormat/>
    <w:uiPriority w:val="99"/>
    <w:rPr>
      <w:sz w:val="18"/>
      <w:szCs w:val="18"/>
    </w:rPr>
  </w:style>
  <w:style w:type="paragraph" w:styleId="5">
    <w:name w:val="footer"/>
    <w:basedOn w:val="1"/>
    <w:link w:val="19"/>
    <w:qFormat/>
    <w:uiPriority w:val="99"/>
    <w:pPr>
      <w:tabs>
        <w:tab w:val="center" w:pos="4153"/>
        <w:tab w:val="right" w:pos="8306"/>
      </w:tabs>
      <w:snapToGrid w:val="0"/>
    </w:pPr>
    <w:rPr>
      <w:sz w:val="18"/>
      <w:szCs w:val="18"/>
    </w:rPr>
  </w:style>
  <w:style w:type="paragraph" w:styleId="6">
    <w:name w:val="header"/>
    <w:basedOn w:val="1"/>
    <w:link w:val="18"/>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spacing w:before="100" w:beforeAutospacing="1" w:after="100" w:afterAutospacing="1"/>
    </w:pPr>
  </w:style>
  <w:style w:type="table" w:styleId="9">
    <w:name w:val="Table Grid"/>
    <w:basedOn w:val="8"/>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Hyperlink"/>
    <w:basedOn w:val="10"/>
    <w:qFormat/>
    <w:uiPriority w:val="99"/>
    <w:rPr>
      <w:color w:val="0000FF"/>
      <w:u w:val="single"/>
    </w:rPr>
  </w:style>
  <w:style w:type="character" w:customStyle="1" w:styleId="13">
    <w:name w:val="标题 3 Char"/>
    <w:basedOn w:val="10"/>
    <w:link w:val="2"/>
    <w:qFormat/>
    <w:uiPriority w:val="9"/>
    <w:rPr>
      <w:rFonts w:ascii="宋体" w:hAnsi="宋体" w:eastAsia="宋体" w:cs="宋体"/>
      <w:b/>
      <w:bCs/>
      <w:sz w:val="32"/>
      <w:szCs w:val="32"/>
    </w:rPr>
  </w:style>
  <w:style w:type="paragraph" w:customStyle="1" w:styleId="14">
    <w:name w:val="tc"/>
    <w:basedOn w:val="1"/>
    <w:qFormat/>
    <w:uiPriority w:val="0"/>
    <w:pPr>
      <w:spacing w:before="100" w:beforeAutospacing="1" w:after="100" w:afterAutospacing="1"/>
      <w:jc w:val="center"/>
    </w:pPr>
  </w:style>
  <w:style w:type="paragraph" w:customStyle="1" w:styleId="15">
    <w:name w:val="tr"/>
    <w:basedOn w:val="1"/>
    <w:qFormat/>
    <w:uiPriority w:val="0"/>
    <w:pPr>
      <w:spacing w:before="100" w:beforeAutospacing="1" w:after="100" w:afterAutospacing="1"/>
      <w:jc w:val="right"/>
    </w:pPr>
  </w:style>
  <w:style w:type="paragraph" w:customStyle="1" w:styleId="16">
    <w:name w:val="tl"/>
    <w:basedOn w:val="1"/>
    <w:qFormat/>
    <w:uiPriority w:val="0"/>
    <w:pPr>
      <w:spacing w:before="100" w:beforeAutospacing="1" w:after="100" w:afterAutospacing="1"/>
    </w:pPr>
  </w:style>
  <w:style w:type="paragraph" w:customStyle="1" w:styleId="17">
    <w:name w:val="tip"/>
    <w:basedOn w:val="1"/>
    <w:uiPriority w:val="0"/>
    <w:pPr>
      <w:spacing w:before="100" w:beforeAutospacing="1" w:after="100" w:afterAutospacing="1"/>
    </w:pPr>
    <w:rPr>
      <w:color w:val="0000FF"/>
      <w:sz w:val="36"/>
      <w:szCs w:val="36"/>
      <w:u w:val="single"/>
    </w:rPr>
  </w:style>
  <w:style w:type="character" w:customStyle="1" w:styleId="18">
    <w:name w:val="页眉 Char"/>
    <w:basedOn w:val="10"/>
    <w:link w:val="6"/>
    <w:qFormat/>
    <w:uiPriority w:val="99"/>
    <w:rPr>
      <w:rFonts w:ascii="宋体" w:hAnsi="宋体" w:cs="宋体"/>
      <w:sz w:val="18"/>
      <w:szCs w:val="18"/>
    </w:rPr>
  </w:style>
  <w:style w:type="character" w:customStyle="1" w:styleId="19">
    <w:name w:val="页脚 Char"/>
    <w:basedOn w:val="10"/>
    <w:link w:val="5"/>
    <w:qFormat/>
    <w:uiPriority w:val="99"/>
    <w:rPr>
      <w:rFonts w:ascii="宋体" w:hAnsi="宋体" w:cs="宋体"/>
      <w:sz w:val="18"/>
      <w:szCs w:val="18"/>
    </w:rPr>
  </w:style>
  <w:style w:type="character" w:customStyle="1" w:styleId="20">
    <w:name w:val="批注框文本 Char"/>
    <w:basedOn w:val="10"/>
    <w:link w:val="4"/>
    <w:qFormat/>
    <w:uiPriority w:val="99"/>
    <w:rPr>
      <w:rFonts w:ascii="宋体" w:hAnsi="宋体" w:cs="宋体"/>
      <w:sz w:val="18"/>
      <w:szCs w:val="18"/>
    </w:rPr>
  </w:style>
  <w:style w:type="paragraph" w:customStyle="1" w:styleId="21">
    <w:name w:val="无间隔1"/>
    <w:link w:val="22"/>
    <w:qFormat/>
    <w:uiPriority w:val="1"/>
    <w:rPr>
      <w:rFonts w:ascii="微软雅黑" w:hAnsi="微软雅黑" w:eastAsia="微软雅黑" w:cs="宋体"/>
      <w:sz w:val="22"/>
      <w:szCs w:val="22"/>
      <w:lang w:val="en-US" w:eastAsia="zh-CN" w:bidi="ar-SA"/>
    </w:rPr>
  </w:style>
  <w:style w:type="character" w:customStyle="1" w:styleId="22">
    <w:name w:val="无间隔 Char"/>
    <w:basedOn w:val="10"/>
    <w:link w:val="21"/>
    <w:qFormat/>
    <w:uiPriority w:val="1"/>
    <w:rPr>
      <w:rFonts w:ascii="微软雅黑" w:hAnsi="微软雅黑" w:eastAsia="微软雅黑" w:cs="宋体"/>
      <w:sz w:val="22"/>
      <w:szCs w:val="22"/>
    </w:rPr>
  </w:style>
  <w:style w:type="character" w:customStyle="1" w:styleId="23">
    <w:name w:val="日期 Char"/>
    <w:basedOn w:val="10"/>
    <w:link w:val="3"/>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diagramColors" Target="diagrams/colors1.xml"/><Relationship Id="rId13" Type="http://schemas.openxmlformats.org/officeDocument/2006/relationships/diagramQuickStyle" Target="diagrams/quickStyle1.xml"/><Relationship Id="rId12" Type="http://schemas.openxmlformats.org/officeDocument/2006/relationships/diagramLayout" Target="diagrams/layout1.xml"/><Relationship Id="rId11" Type="http://schemas.openxmlformats.org/officeDocument/2006/relationships/diagramData" Target="diagrams/data1.xml"/><Relationship Id="rId10" Type="http://schemas.openxmlformats.org/officeDocument/2006/relationships/image" Target="media/image2.png"/><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3_3#1">
  <dgm:title val=""/>
  <dgm:desc val=""/>
  <dgm:catLst>
    <dgm:cat type="accent3" pri="11300"/>
  </dgm:catLst>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164CDDD4-514F-4B66-9B72-D771A5547356}" type="doc">
      <dgm:prSet loTypeId="urn:microsoft.com/office/officeart/2005/8/layout/equation2#1" loCatId="relationship" qsTypeId="urn:microsoft.com/office/officeart/2005/8/quickstyle/simple1#1" qsCatId="simple" csTypeId="urn:microsoft.com/office/officeart/2005/8/colors/accent3_3#1" csCatId="accent3" phldr="1"/>
      <dgm:spPr/>
    </dgm:pt>
    <dgm:pt modelId="{B687F114-7D04-482F-BFFB-40E11DB6E026}">
      <dgm:prSet phldrT="[文本]"/>
      <dgm:spPr>
        <a:solidFill>
          <a:schemeClr val="bg1">
            <a:lumMod val="50000"/>
          </a:schemeClr>
        </a:solidFill>
      </dgm:spPr>
      <dgm:t>
        <a:bodyPr/>
        <a:p>
          <a:r>
            <a:rPr lang="zh-CN" altLang="en-US" b="1"/>
            <a:t>文化课</a:t>
          </a:r>
        </a:p>
      </dgm:t>
    </dgm:pt>
    <dgm:pt modelId="{9C8947C2-86AD-41F5-9BC6-1253770B6D38}" cxnId="{6DA69C93-C6CF-4B22-B474-A7C878D70390}" type="parTrans">
      <dgm:prSet/>
      <dgm:spPr/>
      <dgm:t>
        <a:bodyPr/>
        <a:p>
          <a:endParaRPr lang="zh-CN" altLang="en-US"/>
        </a:p>
      </dgm:t>
    </dgm:pt>
    <dgm:pt modelId="{6BBDF8B4-B2A2-445D-AD66-AAC26EB6207C}" cxnId="{6DA69C93-C6CF-4B22-B474-A7C878D70390}" type="sibTrans">
      <dgm:prSet/>
      <dgm:spPr>
        <a:solidFill>
          <a:schemeClr val="bg1">
            <a:lumMod val="50000"/>
          </a:schemeClr>
        </a:solidFill>
      </dgm:spPr>
      <dgm:t>
        <a:bodyPr/>
        <a:p>
          <a:endParaRPr lang="zh-CN" altLang="en-US"/>
        </a:p>
      </dgm:t>
    </dgm:pt>
    <dgm:pt modelId="{E5D13B91-7160-4D60-8C26-4011957A13F6}">
      <dgm:prSet phldrT="[文本]"/>
      <dgm:spPr>
        <a:solidFill>
          <a:schemeClr val="bg1">
            <a:lumMod val="50000"/>
          </a:schemeClr>
        </a:solidFill>
      </dgm:spPr>
      <dgm:t>
        <a:bodyPr/>
        <a:p>
          <a:r>
            <a:rPr lang="zh-CN" altLang="en-US" b="1"/>
            <a:t>综合素质测试</a:t>
          </a:r>
        </a:p>
      </dgm:t>
    </dgm:pt>
    <dgm:pt modelId="{4E3B3961-359E-4C5A-BE11-794E9AD306FF}" cxnId="{B8EEDF64-CA8A-425F-A785-F0EE2BF69E03}" type="parTrans">
      <dgm:prSet/>
      <dgm:spPr/>
      <dgm:t>
        <a:bodyPr/>
        <a:p>
          <a:endParaRPr lang="zh-CN" altLang="en-US"/>
        </a:p>
      </dgm:t>
    </dgm:pt>
    <dgm:pt modelId="{748F487E-742C-49B1-A707-85EABA361118}" cxnId="{B8EEDF64-CA8A-425F-A785-F0EE2BF69E03}" type="sibTrans">
      <dgm:prSet/>
      <dgm:spPr>
        <a:solidFill>
          <a:schemeClr val="bg1">
            <a:lumMod val="50000"/>
          </a:schemeClr>
        </a:solidFill>
      </dgm:spPr>
      <dgm:t>
        <a:bodyPr/>
        <a:p>
          <a:endParaRPr lang="zh-CN" altLang="en-US"/>
        </a:p>
      </dgm:t>
    </dgm:pt>
    <dgm:pt modelId="{0235238E-69C6-416C-9D5F-F04C059164F6}">
      <dgm:prSet phldrT="[文本]"/>
      <dgm:spPr>
        <a:solidFill>
          <a:schemeClr val="bg1">
            <a:lumMod val="50000"/>
          </a:schemeClr>
        </a:solidFill>
      </dgm:spPr>
      <dgm:t>
        <a:bodyPr/>
        <a:p>
          <a:pPr algn="ctr"/>
          <a:endParaRPr lang="zh-CN" altLang="en-US">
            <a:latin typeface="微软雅黑" panose="020B0503020204020204" pitchFamily="2" charset="-122"/>
            <a:ea typeface="微软雅黑" panose="020B0503020204020204" pitchFamily="2" charset="-122"/>
          </a:endParaRPr>
        </a:p>
      </dgm:t>
    </dgm:pt>
    <dgm:pt modelId="{E812705B-2F81-46B5-8015-549F3BB788A3}" cxnId="{44F765F0-EBDE-48B0-A3E7-6A35979727FF}" type="parTrans">
      <dgm:prSet/>
      <dgm:spPr/>
      <dgm:t>
        <a:bodyPr/>
        <a:p>
          <a:endParaRPr lang="zh-CN" altLang="en-US"/>
        </a:p>
      </dgm:t>
    </dgm:pt>
    <dgm:pt modelId="{5719AAAD-400B-4EB7-B8E8-520E40922AA9}" cxnId="{44F765F0-EBDE-48B0-A3E7-6A35979727FF}" type="sibTrans">
      <dgm:prSet/>
      <dgm:spPr/>
      <dgm:t>
        <a:bodyPr/>
        <a:p>
          <a:endParaRPr lang="zh-CN" altLang="en-US"/>
        </a:p>
      </dgm:t>
    </dgm:pt>
    <dgm:pt modelId="{1C8E3A9C-39DC-4AFE-B4BE-1947C293085B}" type="pres">
      <dgm:prSet presAssocID="{164CDDD4-514F-4B66-9B72-D771A5547356}" presName="Name0" presStyleCnt="0">
        <dgm:presLayoutVars>
          <dgm:dir/>
          <dgm:resizeHandles val="exact"/>
        </dgm:presLayoutVars>
      </dgm:prSet>
      <dgm:spPr/>
    </dgm:pt>
    <dgm:pt modelId="{5A94D123-A34B-4246-825B-61CA213F3DC9}" type="pres">
      <dgm:prSet presAssocID="{164CDDD4-514F-4B66-9B72-D771A5547356}" presName="vNodes" presStyleCnt="0"/>
      <dgm:spPr/>
    </dgm:pt>
    <dgm:pt modelId="{82A5AD86-5986-41DD-8342-D4EDB970AE99}" type="pres">
      <dgm:prSet presAssocID="{B687F114-7D04-482F-BFFB-40E11DB6E026}" presName="node" presStyleLbl="node1" presStyleIdx="0" presStyleCnt="3">
        <dgm:presLayoutVars>
          <dgm:bulletEnabled val="1"/>
        </dgm:presLayoutVars>
      </dgm:prSet>
      <dgm:spPr/>
      <dgm:t>
        <a:bodyPr/>
        <a:p>
          <a:endParaRPr lang="zh-CN" altLang="en-US"/>
        </a:p>
      </dgm:t>
    </dgm:pt>
    <dgm:pt modelId="{B2EC0104-EFA2-48BB-BEF4-A93C0B21206F}" type="pres">
      <dgm:prSet presAssocID="{6BBDF8B4-B2A2-445D-AD66-AAC26EB6207C}" presName="spacerT" presStyleCnt="0"/>
      <dgm:spPr/>
    </dgm:pt>
    <dgm:pt modelId="{7A8443C1-6E05-46F3-836F-39A7C6080247}" type="pres">
      <dgm:prSet presAssocID="{6BBDF8B4-B2A2-445D-AD66-AAC26EB6207C}" presName="sibTrans" presStyleLbl="sibTrans2D1" presStyleIdx="0" presStyleCnt="2"/>
      <dgm:spPr/>
      <dgm:t>
        <a:bodyPr/>
        <a:p>
          <a:endParaRPr lang="zh-CN" altLang="en-US"/>
        </a:p>
      </dgm:t>
    </dgm:pt>
    <dgm:pt modelId="{A8E23754-744C-4102-88B5-034BD71381DE}" type="pres">
      <dgm:prSet presAssocID="{6BBDF8B4-B2A2-445D-AD66-AAC26EB6207C}" presName="spacerB" presStyleCnt="0"/>
      <dgm:spPr/>
    </dgm:pt>
    <dgm:pt modelId="{9F9AB15B-EA29-4FED-818C-C2D8F8F08D21}" type="pres">
      <dgm:prSet presAssocID="{E5D13B91-7160-4D60-8C26-4011957A13F6}" presName="node" presStyleLbl="node1" presStyleIdx="1" presStyleCnt="3">
        <dgm:presLayoutVars>
          <dgm:bulletEnabled val="1"/>
        </dgm:presLayoutVars>
      </dgm:prSet>
      <dgm:spPr/>
      <dgm:t>
        <a:bodyPr/>
        <a:p>
          <a:endParaRPr lang="zh-CN" altLang="en-US"/>
        </a:p>
      </dgm:t>
    </dgm:pt>
    <dgm:pt modelId="{002B81E1-AF18-4C7B-8EC7-A64C3390D7DD}" type="pres">
      <dgm:prSet presAssocID="{164CDDD4-514F-4B66-9B72-D771A5547356}" presName="sibTransLast" presStyleLbl="sibTrans2D1" presStyleIdx="1" presStyleCnt="2"/>
      <dgm:spPr/>
      <dgm:t>
        <a:bodyPr/>
        <a:p>
          <a:endParaRPr lang="zh-CN" altLang="en-US"/>
        </a:p>
      </dgm:t>
    </dgm:pt>
    <dgm:pt modelId="{CAF21D87-9FBC-48B2-A565-09A53DF676D9}" type="pres">
      <dgm:prSet presAssocID="{164CDDD4-514F-4B66-9B72-D771A5547356}" presName="connectorText" presStyleLbl="sibTrans2D1" presStyleIdx="1" presStyleCnt="2"/>
      <dgm:spPr/>
      <dgm:t>
        <a:bodyPr/>
        <a:p>
          <a:endParaRPr lang="zh-CN" altLang="en-US"/>
        </a:p>
      </dgm:t>
    </dgm:pt>
    <dgm:pt modelId="{FA75A2A0-92E7-4A31-BBFC-EADF4DE25855}" type="pres">
      <dgm:prSet presAssocID="{164CDDD4-514F-4B66-9B72-D771A5547356}" presName="lastNode" presStyleLbl="node1" presStyleIdx="2" presStyleCnt="3">
        <dgm:presLayoutVars>
          <dgm:bulletEnabled val="1"/>
        </dgm:presLayoutVars>
      </dgm:prSet>
      <dgm:spPr/>
      <dgm:t>
        <a:bodyPr/>
        <a:p>
          <a:endParaRPr lang="zh-CN" altLang="en-US"/>
        </a:p>
      </dgm:t>
    </dgm:pt>
  </dgm:ptLst>
  <dgm:cxnLst>
    <dgm:cxn modelId="{D1B921B8-399A-44A9-9F26-607A6B4121DB}" type="presOf" srcId="{748F487E-742C-49B1-A707-85EABA361118}" destId="{CAF21D87-9FBC-48B2-A565-09A53DF676D9}" srcOrd="1" destOrd="0" presId="urn:microsoft.com/office/officeart/2005/8/layout/equation2#1"/>
    <dgm:cxn modelId="{7FA78D90-A9CD-4096-B03E-BC72C5194EAC}" type="presOf" srcId="{B687F114-7D04-482F-BFFB-40E11DB6E026}" destId="{82A5AD86-5986-41DD-8342-D4EDB970AE99}" srcOrd="0" destOrd="0" presId="urn:microsoft.com/office/officeart/2005/8/layout/equation2#1"/>
    <dgm:cxn modelId="{44F765F0-EBDE-48B0-A3E7-6A35979727FF}" srcId="{164CDDD4-514F-4B66-9B72-D771A5547356}" destId="{0235238E-69C6-416C-9D5F-F04C059164F6}" srcOrd="2" destOrd="0" parTransId="{E812705B-2F81-46B5-8015-549F3BB788A3}" sibTransId="{5719AAAD-400B-4EB7-B8E8-520E40922AA9}"/>
    <dgm:cxn modelId="{4B4EBE30-6643-43FF-973F-C8B039F3C9C3}" type="presOf" srcId="{0235238E-69C6-416C-9D5F-F04C059164F6}" destId="{FA75A2A0-92E7-4A31-BBFC-EADF4DE25855}" srcOrd="0" destOrd="0" presId="urn:microsoft.com/office/officeart/2005/8/layout/equation2#1"/>
    <dgm:cxn modelId="{B8EEDF64-CA8A-425F-A785-F0EE2BF69E03}" srcId="{164CDDD4-514F-4B66-9B72-D771A5547356}" destId="{E5D13B91-7160-4D60-8C26-4011957A13F6}" srcOrd="1" destOrd="0" parTransId="{4E3B3961-359E-4C5A-BE11-794E9AD306FF}" sibTransId="{748F487E-742C-49B1-A707-85EABA361118}"/>
    <dgm:cxn modelId="{CFC0E9D1-957D-4CCE-A919-CCD6376A23A7}" type="presOf" srcId="{164CDDD4-514F-4B66-9B72-D771A5547356}" destId="{1C8E3A9C-39DC-4AFE-B4BE-1947C293085B}" srcOrd="0" destOrd="0" presId="urn:microsoft.com/office/officeart/2005/8/layout/equation2#1"/>
    <dgm:cxn modelId="{6DA69C93-C6CF-4B22-B474-A7C878D70390}" srcId="{164CDDD4-514F-4B66-9B72-D771A5547356}" destId="{B687F114-7D04-482F-BFFB-40E11DB6E026}" srcOrd="0" destOrd="0" parTransId="{9C8947C2-86AD-41F5-9BC6-1253770B6D38}" sibTransId="{6BBDF8B4-B2A2-445D-AD66-AAC26EB6207C}"/>
    <dgm:cxn modelId="{19163A77-98BE-49A3-9386-1EFC39292EF6}" type="presOf" srcId="{748F487E-742C-49B1-A707-85EABA361118}" destId="{002B81E1-AF18-4C7B-8EC7-A64C3390D7DD}" srcOrd="0" destOrd="0" presId="urn:microsoft.com/office/officeart/2005/8/layout/equation2#1"/>
    <dgm:cxn modelId="{4CB46502-BEAC-4D7F-A206-72FEB0404DC1}" type="presOf" srcId="{6BBDF8B4-B2A2-445D-AD66-AAC26EB6207C}" destId="{7A8443C1-6E05-46F3-836F-39A7C6080247}" srcOrd="0" destOrd="0" presId="urn:microsoft.com/office/officeart/2005/8/layout/equation2#1"/>
    <dgm:cxn modelId="{16B19FA4-BB34-47E9-91C6-22776262AC3D}" type="presOf" srcId="{E5D13B91-7160-4D60-8C26-4011957A13F6}" destId="{9F9AB15B-EA29-4FED-818C-C2D8F8F08D21}" srcOrd="0" destOrd="0" presId="urn:microsoft.com/office/officeart/2005/8/layout/equation2#1"/>
    <dgm:cxn modelId="{927559C3-17E5-453A-AC2A-1AB35DD3AA8A}" type="presParOf" srcId="{1C8E3A9C-39DC-4AFE-B4BE-1947C293085B}" destId="{5A94D123-A34B-4246-825B-61CA213F3DC9}" srcOrd="0" destOrd="0" presId="urn:microsoft.com/office/officeart/2005/8/layout/equation2#1"/>
    <dgm:cxn modelId="{ECD2B737-F35D-4D18-BEEF-1B1F13EA1700}" type="presParOf" srcId="{5A94D123-A34B-4246-825B-61CA213F3DC9}" destId="{82A5AD86-5986-41DD-8342-D4EDB970AE99}" srcOrd="0" destOrd="0" presId="urn:microsoft.com/office/officeart/2005/8/layout/equation2#1"/>
    <dgm:cxn modelId="{8EAE3D42-90D9-4D2E-BBD6-BFFA85170126}" type="presParOf" srcId="{5A94D123-A34B-4246-825B-61CA213F3DC9}" destId="{B2EC0104-EFA2-48BB-BEF4-A93C0B21206F}" srcOrd="1" destOrd="0" presId="urn:microsoft.com/office/officeart/2005/8/layout/equation2#1"/>
    <dgm:cxn modelId="{52173E37-9DB1-40EF-BA53-50AD2681AF8D}" type="presParOf" srcId="{5A94D123-A34B-4246-825B-61CA213F3DC9}" destId="{7A8443C1-6E05-46F3-836F-39A7C6080247}" srcOrd="2" destOrd="0" presId="urn:microsoft.com/office/officeart/2005/8/layout/equation2#1"/>
    <dgm:cxn modelId="{6FC21B91-2590-44EB-85FA-D596F38C3976}" type="presParOf" srcId="{5A94D123-A34B-4246-825B-61CA213F3DC9}" destId="{A8E23754-744C-4102-88B5-034BD71381DE}" srcOrd="3" destOrd="0" presId="urn:microsoft.com/office/officeart/2005/8/layout/equation2#1"/>
    <dgm:cxn modelId="{1E53BB53-5EFF-4015-9339-D3139FC2169C}" type="presParOf" srcId="{5A94D123-A34B-4246-825B-61CA213F3DC9}" destId="{9F9AB15B-EA29-4FED-818C-C2D8F8F08D21}" srcOrd="4" destOrd="0" presId="urn:microsoft.com/office/officeart/2005/8/layout/equation2#1"/>
    <dgm:cxn modelId="{F8162267-A7D6-41CA-9016-3221EBD42D16}" type="presParOf" srcId="{1C8E3A9C-39DC-4AFE-B4BE-1947C293085B}" destId="{002B81E1-AF18-4C7B-8EC7-A64C3390D7DD}" srcOrd="1" destOrd="0" presId="urn:microsoft.com/office/officeart/2005/8/layout/equation2#1"/>
    <dgm:cxn modelId="{6686E062-5558-4C06-BC48-618764F6BCB1}" type="presParOf" srcId="{002B81E1-AF18-4C7B-8EC7-A64C3390D7DD}" destId="{CAF21D87-9FBC-48B2-A565-09A53DF676D9}" srcOrd="0" destOrd="0" presId="urn:microsoft.com/office/officeart/2005/8/layout/equation2#1"/>
    <dgm:cxn modelId="{DE142BAD-E8C6-4BB5-8D5E-99E6C5788A26}" type="presParOf" srcId="{1C8E3A9C-39DC-4AFE-B4BE-1947C293085B}" destId="{FA75A2A0-92E7-4A31-BBFC-EADF4DE25855}" srcOrd="2" destOrd="0" presId="urn:microsoft.com/office/officeart/2005/8/layout/equation2#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275580" cy="3077210"/>
        <a:chOff x="0" y="0"/>
        <a:chExt cx="5275580" cy="3077210"/>
      </a:xfrm>
    </dsp:grpSpPr>
    <dsp:sp modelId="{82A5AD86-5986-41DD-8342-D4EDB970AE99}">
      <dsp:nvSpPr>
        <dsp:cNvPr id="3" name="椭圆 2"/>
        <dsp:cNvSpPr/>
      </dsp:nvSpPr>
      <dsp:spPr bwMode="white">
        <a:xfrm>
          <a:off x="618034" y="0"/>
          <a:ext cx="1122086" cy="1122086"/>
        </a:xfrm>
        <a:prstGeom prst="ellipse">
          <a:avLst/>
        </a:prstGeom>
        <a:solidFill>
          <a:schemeClr val="bg1">
            <a:lumMod val="50000"/>
          </a:schemeClr>
        </a:solidFill>
      </dsp:spPr>
      <dsp:style>
        <a:lnRef idx="2">
          <a:schemeClr val="lt1"/>
        </a:lnRef>
        <a:fillRef idx="1">
          <a:schemeClr val="accent3">
            <a:shade val="80000"/>
            <a:hueOff val="0"/>
            <a:satOff val="0"/>
            <a:lumOff val="0"/>
            <a:alpha val="100000"/>
          </a:schemeClr>
        </a:fillRef>
        <a:effectRef idx="0">
          <a:scrgbClr r="0" g="0" b="0"/>
        </a:effectRef>
        <a:fontRef idx="minor">
          <a:schemeClr val="lt1"/>
        </a:fontRef>
      </dsp:style>
      <dsp:txBody>
        <a:bodyPr lIns="24130" tIns="24130" rIns="24130" bIns="24130" anchor="ctr"/>
        <a:lstStyle>
          <a:lvl1pPr algn="ctr">
            <a:defRPr sz="1900"/>
          </a:lvl1pPr>
          <a:lvl2pPr marL="114300" indent="-114300" algn="ctr">
            <a:defRPr sz="1400"/>
          </a:lvl2pPr>
          <a:lvl3pPr marL="228600" indent="-114300" algn="ctr">
            <a:defRPr sz="1400"/>
          </a:lvl3pPr>
          <a:lvl4pPr marL="342900" indent="-114300" algn="ctr">
            <a:defRPr sz="1400"/>
          </a:lvl4pPr>
          <a:lvl5pPr marL="457200" indent="-114300" algn="ctr">
            <a:defRPr sz="1400"/>
          </a:lvl5pPr>
          <a:lvl6pPr marL="571500" indent="-114300" algn="ctr">
            <a:defRPr sz="1400"/>
          </a:lvl6pPr>
          <a:lvl7pPr marL="685800" indent="-114300" algn="ctr">
            <a:defRPr sz="1400"/>
          </a:lvl7pPr>
          <a:lvl8pPr marL="800100" indent="-114300" algn="ctr">
            <a:defRPr sz="1400"/>
          </a:lvl8pPr>
          <a:lvl9pPr marL="914400" indent="-114300" algn="ctr">
            <a:defRPr sz="1400"/>
          </a:lvl9pPr>
        </a:lstStyle>
        <a:p>
          <a:pPr lvl="0">
            <a:lnSpc>
              <a:spcPct val="100000"/>
            </a:lnSpc>
            <a:spcBef>
              <a:spcPct val="0"/>
            </a:spcBef>
            <a:spcAft>
              <a:spcPct val="35000"/>
            </a:spcAft>
          </a:pPr>
          <a:r>
            <a:rPr lang="zh-CN" altLang="en-US" b="1"/>
            <a:t>文化课</a:t>
          </a:r>
        </a:p>
      </dsp:txBody>
      <dsp:txXfrm>
        <a:off x="618034" y="0"/>
        <a:ext cx="1122086" cy="1122086"/>
      </dsp:txXfrm>
    </dsp:sp>
    <dsp:sp modelId="{7A8443C1-6E05-46F3-836F-39A7C6080247}">
      <dsp:nvSpPr>
        <dsp:cNvPr id="4" name="加号 3"/>
        <dsp:cNvSpPr/>
      </dsp:nvSpPr>
      <dsp:spPr bwMode="white">
        <a:xfrm>
          <a:off x="853672" y="1213200"/>
          <a:ext cx="650810" cy="650810"/>
        </a:xfrm>
        <a:prstGeom prst="mathPlus">
          <a:avLst/>
        </a:prstGeom>
        <a:solidFill>
          <a:schemeClr val="bg1">
            <a:lumMod val="50000"/>
          </a:schemeClr>
        </a:solidFill>
      </dsp:spPr>
      <dsp:style>
        <a:lnRef idx="0">
          <a:schemeClr val="accent3">
            <a:shade val="90000"/>
            <a:hueOff val="0"/>
            <a:satOff val="0"/>
            <a:lumOff val="0"/>
            <a:alpha val="100000"/>
          </a:schemeClr>
        </a:lnRef>
        <a:fillRef idx="1">
          <a:schemeClr val="accent3">
            <a:shade val="90000"/>
            <a:hueOff val="0"/>
            <a:satOff val="0"/>
            <a:lumOff val="0"/>
            <a:alpha val="100000"/>
          </a:schemeClr>
        </a:fillRef>
        <a:effectRef idx="0">
          <a:scrgbClr r="0" g="0" b="0"/>
        </a:effectRef>
        <a:fontRef idx="minor">
          <a:schemeClr val="lt1"/>
        </a:fontRef>
      </dsp:style>
      <dsp:txBody>
        <a:bodyPr lIns="0" tIns="0" rIns="0" bIns="0"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endParaRPr lang="zh-CN" altLang="en-US"/>
        </a:p>
      </dsp:txBody>
      <dsp:txXfrm>
        <a:off x="853672" y="1213200"/>
        <a:ext cx="650810" cy="650810"/>
      </dsp:txXfrm>
    </dsp:sp>
    <dsp:sp modelId="{9F9AB15B-EA29-4FED-818C-C2D8F8F08D21}">
      <dsp:nvSpPr>
        <dsp:cNvPr id="5" name="椭圆 4"/>
        <dsp:cNvSpPr/>
      </dsp:nvSpPr>
      <dsp:spPr bwMode="white">
        <a:xfrm>
          <a:off x="618034" y="1955124"/>
          <a:ext cx="1122086" cy="1122086"/>
        </a:xfrm>
        <a:prstGeom prst="ellipse">
          <a:avLst/>
        </a:prstGeom>
        <a:solidFill>
          <a:schemeClr val="bg1">
            <a:lumMod val="50000"/>
          </a:schemeClr>
        </a:solidFill>
      </dsp:spPr>
      <dsp:style>
        <a:lnRef idx="2">
          <a:schemeClr val="lt1"/>
        </a:lnRef>
        <a:fillRef idx="1">
          <a:schemeClr val="accent3">
            <a:shade val="80000"/>
            <a:hueOff val="120000"/>
            <a:satOff val="-979"/>
            <a:lumOff val="12353"/>
            <a:alpha val="100000"/>
          </a:schemeClr>
        </a:fillRef>
        <a:effectRef idx="0">
          <a:scrgbClr r="0" g="0" b="0"/>
        </a:effectRef>
        <a:fontRef idx="minor">
          <a:schemeClr val="lt1"/>
        </a:fontRef>
      </dsp:style>
      <dsp:txBody>
        <a:bodyPr lIns="24130" tIns="24130" rIns="24130" bIns="24130" anchor="ctr"/>
        <a:lstStyle>
          <a:lvl1pPr algn="ctr">
            <a:defRPr sz="1900"/>
          </a:lvl1pPr>
          <a:lvl2pPr marL="114300" indent="-114300" algn="ctr">
            <a:defRPr sz="1400"/>
          </a:lvl2pPr>
          <a:lvl3pPr marL="228600" indent="-114300" algn="ctr">
            <a:defRPr sz="1400"/>
          </a:lvl3pPr>
          <a:lvl4pPr marL="342900" indent="-114300" algn="ctr">
            <a:defRPr sz="1400"/>
          </a:lvl4pPr>
          <a:lvl5pPr marL="457200" indent="-114300" algn="ctr">
            <a:defRPr sz="1400"/>
          </a:lvl5pPr>
          <a:lvl6pPr marL="571500" indent="-114300" algn="ctr">
            <a:defRPr sz="1400"/>
          </a:lvl6pPr>
          <a:lvl7pPr marL="685800" indent="-114300" algn="ctr">
            <a:defRPr sz="1400"/>
          </a:lvl7pPr>
          <a:lvl8pPr marL="800100" indent="-114300" algn="ctr">
            <a:defRPr sz="1400"/>
          </a:lvl8pPr>
          <a:lvl9pPr marL="914400" indent="-114300" algn="ctr">
            <a:defRPr sz="1400"/>
          </a:lvl9pPr>
        </a:lstStyle>
        <a:p>
          <a:pPr lvl="0">
            <a:lnSpc>
              <a:spcPct val="100000"/>
            </a:lnSpc>
            <a:spcBef>
              <a:spcPct val="0"/>
            </a:spcBef>
            <a:spcAft>
              <a:spcPct val="35000"/>
            </a:spcAft>
          </a:pPr>
          <a:r>
            <a:rPr lang="zh-CN" altLang="en-US" b="1"/>
            <a:t>综合素质测试</a:t>
          </a:r>
        </a:p>
      </dsp:txBody>
      <dsp:txXfrm>
        <a:off x="618034" y="1955124"/>
        <a:ext cx="1122086" cy="1122086"/>
      </dsp:txXfrm>
    </dsp:sp>
    <dsp:sp modelId="{002B81E1-AF18-4C7B-8EC7-A64C3390D7DD}">
      <dsp:nvSpPr>
        <dsp:cNvPr id="6" name="右箭头 5"/>
        <dsp:cNvSpPr/>
      </dsp:nvSpPr>
      <dsp:spPr bwMode="white">
        <a:xfrm>
          <a:off x="1898335" y="1329897"/>
          <a:ext cx="356824" cy="417416"/>
        </a:xfrm>
        <a:prstGeom prst="rightArrow">
          <a:avLst>
            <a:gd name="adj1" fmla="val 60000"/>
            <a:gd name="adj2" fmla="val 50000"/>
          </a:avLst>
        </a:prstGeom>
        <a:solidFill>
          <a:schemeClr val="bg1">
            <a:lumMod val="50000"/>
          </a:schemeClr>
        </a:solidFill>
      </dsp:spPr>
      <dsp:style>
        <a:lnRef idx="0">
          <a:schemeClr val="accent3">
            <a:shade val="90000"/>
            <a:hueOff val="240000"/>
            <a:satOff val="-3921"/>
            <a:lumOff val="21569"/>
            <a:alpha val="100000"/>
          </a:schemeClr>
        </a:lnRef>
        <a:fillRef idx="1">
          <a:schemeClr val="accent3">
            <a:shade val="90000"/>
            <a:hueOff val="240000"/>
            <a:satOff val="-3921"/>
            <a:lumOff val="21569"/>
            <a:alpha val="100000"/>
          </a:schemeClr>
        </a:fillRef>
        <a:effectRef idx="0">
          <a:scrgbClr r="0" g="0" b="0"/>
        </a:effectRef>
        <a:fontRef idx="minor">
          <a:schemeClr val="lt1"/>
        </a:fontRef>
      </dsp:style>
      <dsp:txXfrm>
        <a:off x="1898335" y="1329897"/>
        <a:ext cx="356824" cy="417416"/>
      </dsp:txXfrm>
    </dsp:sp>
    <dsp:sp modelId="{FA75A2A0-92E7-4A31-BBFC-EADF4DE25855}">
      <dsp:nvSpPr>
        <dsp:cNvPr id="8" name="椭圆 7"/>
        <dsp:cNvSpPr/>
      </dsp:nvSpPr>
      <dsp:spPr bwMode="white">
        <a:xfrm>
          <a:off x="2413373" y="416519"/>
          <a:ext cx="2244173" cy="2244173"/>
        </a:xfrm>
        <a:prstGeom prst="ellipse">
          <a:avLst/>
        </a:prstGeom>
        <a:solidFill>
          <a:schemeClr val="bg1">
            <a:lumMod val="50000"/>
          </a:schemeClr>
        </a:solidFill>
      </dsp:spPr>
      <dsp:style>
        <a:lnRef idx="2">
          <a:schemeClr val="lt1"/>
        </a:lnRef>
        <a:fillRef idx="1">
          <a:schemeClr val="accent3">
            <a:shade val="80000"/>
            <a:hueOff val="240000"/>
            <a:satOff val="-1960"/>
            <a:lumOff val="24706"/>
            <a:alpha val="100000"/>
          </a:schemeClr>
        </a:fillRef>
        <a:effectRef idx="0">
          <a:scrgbClr r="0" g="0" b="0"/>
        </a:effectRef>
        <a:fontRef idx="minor">
          <a:schemeClr val="lt1"/>
        </a:fontRef>
      </dsp:style>
      <dsp:txBody>
        <a:bodyPr lIns="82550" tIns="82550" rIns="82550" bIns="82550" anchor="ctr"/>
        <a:lstStyle>
          <a:lvl1pPr algn="ctr">
            <a:defRPr sz="6500"/>
          </a:lvl1pPr>
          <a:lvl2pPr marL="285750" indent="-285750" algn="ctr">
            <a:defRPr sz="5100"/>
          </a:lvl2pPr>
          <a:lvl3pPr marL="571500" indent="-285750" algn="ctr">
            <a:defRPr sz="5100"/>
          </a:lvl3pPr>
          <a:lvl4pPr marL="857250" indent="-285750" algn="ctr">
            <a:defRPr sz="5100"/>
          </a:lvl4pPr>
          <a:lvl5pPr marL="1143000" indent="-285750" algn="ctr">
            <a:defRPr sz="5100"/>
          </a:lvl5pPr>
          <a:lvl6pPr marL="1428750" indent="-285750" algn="ctr">
            <a:defRPr sz="5100"/>
          </a:lvl6pPr>
          <a:lvl7pPr marL="1714500" indent="-285750" algn="ctr">
            <a:defRPr sz="5100"/>
          </a:lvl7pPr>
          <a:lvl8pPr marL="2000250" indent="-285750" algn="ctr">
            <a:defRPr sz="5100"/>
          </a:lvl8pPr>
          <a:lvl9pPr marL="2286000" indent="-285750" algn="ctr">
            <a:defRPr sz="5100"/>
          </a:lvl9pPr>
        </a:lstStyle>
        <a:p>
          <a:pPr lvl="0" algn="ctr">
            <a:lnSpc>
              <a:spcPct val="100000"/>
            </a:lnSpc>
            <a:spcBef>
              <a:spcPct val="0"/>
            </a:spcBef>
            <a:spcAft>
              <a:spcPct val="35000"/>
            </a:spcAft>
          </a:pPr>
          <a:endParaRPr lang="zh-CN" altLang="en-US">
            <a:latin typeface="微软雅黑" panose="020B0503020204020204" pitchFamily="2" charset="-122"/>
            <a:ea typeface="微软雅黑" panose="020B0503020204020204" pitchFamily="2" charset="-122"/>
          </a:endParaRPr>
        </a:p>
      </dsp:txBody>
      <dsp:txXfrm>
        <a:off x="2413373" y="416519"/>
        <a:ext cx="2244173" cy="2244173"/>
      </dsp:txXfrm>
    </dsp:sp>
    <dsp:sp modelId="{CAF21D87-9FBC-48B2-A565-09A53DF676D9}">
      <dsp:nvSpPr>
        <dsp:cNvPr id="7" name="右箭头 6"/>
        <dsp:cNvSpPr/>
      </dsp:nvSpPr>
      <dsp:spPr bwMode="white">
        <a:xfrm>
          <a:off x="1898335" y="1329897"/>
          <a:ext cx="356824" cy="417416"/>
        </a:xfrm>
        <a:prstGeom prst="rightArrow">
          <a:avLst>
            <a:gd name="adj1" fmla="val 60000"/>
            <a:gd name="adj2" fmla="val 50000"/>
          </a:avLst>
        </a:prstGeom>
        <a:noFill/>
        <a:ln>
          <a:noFill/>
        </a:ln>
      </dsp:spPr>
      <dsp:style>
        <a:lnRef idx="0">
          <a:schemeClr val="accent3">
            <a:shade val="90000"/>
            <a:hueOff val="240000"/>
            <a:satOff val="-3921"/>
            <a:lumOff val="21569"/>
            <a:alpha val="100000"/>
          </a:schemeClr>
        </a:lnRef>
        <a:fillRef idx="1">
          <a:schemeClr val="accent3">
            <a:shade val="90000"/>
            <a:hueOff val="240000"/>
            <a:satOff val="-3921"/>
            <a:lumOff val="21569"/>
            <a:alpha val="100000"/>
          </a:schemeClr>
        </a:fillRef>
        <a:effectRef idx="0">
          <a:scrgbClr r="0" g="0" b="0"/>
        </a:effectRef>
        <a:fontRef idx="minor">
          <a:schemeClr val="lt1"/>
        </a:fontRef>
      </dsp:style>
      <dsp:txBody>
        <a:bodyPr lIns="0" tIns="0" rIns="0" bIns="0" anchor="ctr"/>
        <a:lstStyle>
          <a:lvl1pPr algn="ctr">
            <a:defRPr sz="1600"/>
          </a:lvl1pPr>
          <a:lvl2pPr marL="114300" indent="-114300" algn="ctr">
            <a:defRPr sz="1200"/>
          </a:lvl2pPr>
          <a:lvl3pPr marL="228600" indent="-114300" algn="ctr">
            <a:defRPr sz="1200"/>
          </a:lvl3pPr>
          <a:lvl4pPr marL="342900" indent="-114300" algn="ctr">
            <a:defRPr sz="1200"/>
          </a:lvl4pPr>
          <a:lvl5pPr marL="457200" indent="-114300" algn="ctr">
            <a:defRPr sz="1200"/>
          </a:lvl5pPr>
          <a:lvl6pPr marL="571500" indent="-114300" algn="ctr">
            <a:defRPr sz="1200"/>
          </a:lvl6pPr>
          <a:lvl7pPr marL="685800" indent="-114300" algn="ctr">
            <a:defRPr sz="1200"/>
          </a:lvl7pPr>
          <a:lvl8pPr marL="800100" indent="-114300" algn="ctr">
            <a:defRPr sz="1200"/>
          </a:lvl8pPr>
          <a:lvl9pPr marL="914400" indent="-114300" algn="ctr">
            <a:defRPr sz="1200"/>
          </a:lvl9pPr>
        </a:lstStyle>
        <a:p/>
      </dsp:txBody>
      <dsp:txXfrm>
        <a:off x="1898335" y="1329897"/>
        <a:ext cx="356824" cy="417416"/>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2#1">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srcNode" val="vNodes"/>
                <dgm:param type="dstNode" val="lastNode"/>
                <dgm:param type="begPts" val="auto"/>
                <dgm:param type="endPts" val="auto"/>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7"/>
    <customShpInfo spid="_x0000_s1028"/>
    <customShpInfo spid="_x0000_s1029"/>
    <customShpInfo spid="_x0000_s1030"/>
    <customShpInfo spid="_x0000_s0"/>
    <customShpInfo spid="_x0000_s1032"/>
    <customShpInfo spid="_x0000_s1031"/>
    <customShpInfo spid="_x0000_s1034"/>
    <customShpInfo spid="_x0000_s1035"/>
    <customShpInfo spid="_x0000_s1033"/>
    <customShpInfo spid="_x0000_s1037"/>
    <customShpInfo spid="_x0000_s1038"/>
    <customShpInfo spid="_x0000_s1036"/>
    <customShpInfo spid="_x0000_s1040"/>
    <customShpInfo spid="_x0000_s1041"/>
    <customShpInfo spid="_x0000_s1039"/>
    <customShpInfo spid="_x0000_s1042"/>
    <customShpInfo spid="_x0000_s1043"/>
    <customShpInfo spid="_x0000_s1044"/>
    <customShpInfo spid="_x0000_s1045"/>
    <customShpInfo spid="_x0000_s104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D3685D-3D4B-4A01-A105-663D35B3BD4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Pages>
  <Words>3355</Words>
  <Characters>6067</Characters>
  <Paragraphs>205</Paragraphs>
  <TotalTime>0</TotalTime>
  <ScaleCrop>false</ScaleCrop>
  <LinksUpToDate>false</LinksUpToDate>
  <CharactersWithSpaces>7621</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2015-12-30T07:00:00Z</dcterms:created>
  <dc:creator>育龙单招网</dc:creator>
  <cp:keywords>www.zzzsxx.com</cp:keywords>
  <cp:lastModifiedBy>林新</cp:lastModifiedBy>
  <dcterms:modified xsi:type="dcterms:W3CDTF">2020-03-10T15:05:17Z</dcterms:modified>
  <dc:title>育龙单招网</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